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1B3BA5" w:rsidRPr="00613055" w14:paraId="4BF2D7C0" w14:textId="77777777" w:rsidTr="002C5165">
        <w:tc>
          <w:tcPr>
            <w:tcW w:w="2694" w:type="dxa"/>
            <w:shd w:val="clear" w:color="auto" w:fill="F2F2F2" w:themeFill="background1" w:themeFillShade="F2"/>
          </w:tcPr>
          <w:p w14:paraId="57C42C42" w14:textId="77777777" w:rsidR="001B3BA5" w:rsidRPr="00613055" w:rsidRDefault="001B3BA5" w:rsidP="001B3BA5">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Job Title</w:t>
            </w:r>
          </w:p>
          <w:p w14:paraId="34421115" w14:textId="4D8FCE3B" w:rsidR="001B3BA5" w:rsidRPr="00613055" w:rsidRDefault="001B3BA5" w:rsidP="001B3BA5">
            <w:pPr>
              <w:spacing w:before="40" w:after="40" w:line="240" w:lineRule="auto"/>
              <w:rPr>
                <w:rFonts w:ascii="Avenir Next LT Pro" w:eastAsia="Times New Roman" w:hAnsi="Avenir Next LT Pro" w:cs="Times New Roman"/>
                <w:b/>
                <w:sz w:val="20"/>
                <w:szCs w:val="20"/>
                <w:lang w:eastAsia="en-GB"/>
              </w:rPr>
            </w:pPr>
          </w:p>
        </w:tc>
        <w:tc>
          <w:tcPr>
            <w:tcW w:w="6946" w:type="dxa"/>
          </w:tcPr>
          <w:p w14:paraId="65962413" w14:textId="2E0DDA09" w:rsidR="001B3BA5" w:rsidRPr="00613055" w:rsidRDefault="001B3BA5" w:rsidP="001B3BA5">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Supply Chain</w:t>
            </w:r>
            <w:r w:rsidR="00623190">
              <w:rPr>
                <w:rFonts w:ascii="Avenir Next LT Pro" w:eastAsia="Times New Roman" w:hAnsi="Avenir Next LT Pro" w:cs="Times New Roman"/>
                <w:sz w:val="20"/>
                <w:szCs w:val="20"/>
                <w:lang w:eastAsia="en-GB"/>
              </w:rPr>
              <w:t xml:space="preserve"> Manager,</w:t>
            </w:r>
            <w:r>
              <w:rPr>
                <w:rFonts w:ascii="Avenir Next LT Pro" w:eastAsia="Times New Roman" w:hAnsi="Avenir Next LT Pro" w:cs="Times New Roman"/>
                <w:sz w:val="20"/>
                <w:szCs w:val="20"/>
                <w:lang w:eastAsia="en-GB"/>
              </w:rPr>
              <w:t xml:space="preserve"> </w:t>
            </w:r>
            <w:r w:rsidR="003B1A7B">
              <w:rPr>
                <w:rFonts w:ascii="Avenir Next LT Pro" w:eastAsia="Times New Roman" w:hAnsi="Avenir Next LT Pro" w:cs="Times New Roman"/>
                <w:sz w:val="20"/>
                <w:szCs w:val="20"/>
                <w:lang w:eastAsia="en-GB"/>
              </w:rPr>
              <w:t>ASPAC</w:t>
            </w:r>
          </w:p>
        </w:tc>
      </w:tr>
      <w:tr w:rsidR="0032121B" w:rsidRPr="00613055" w14:paraId="2074AB57" w14:textId="77777777" w:rsidTr="002C5165">
        <w:tc>
          <w:tcPr>
            <w:tcW w:w="2694" w:type="dxa"/>
            <w:shd w:val="clear" w:color="auto" w:fill="F2F2F2" w:themeFill="background1" w:themeFillShade="F2"/>
          </w:tcPr>
          <w:p w14:paraId="677EC059" w14:textId="77777777" w:rsidR="0032121B" w:rsidRPr="00613055" w:rsidRDefault="0032121B" w:rsidP="0032121B">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32121B" w:rsidRPr="00613055" w:rsidRDefault="0032121B" w:rsidP="0032121B">
            <w:pPr>
              <w:spacing w:before="40" w:after="40" w:line="240" w:lineRule="auto"/>
              <w:rPr>
                <w:rFonts w:ascii="Avenir Next LT Pro" w:eastAsia="Times New Roman" w:hAnsi="Avenir Next LT Pro" w:cs="Times New Roman"/>
                <w:b/>
                <w:sz w:val="20"/>
                <w:szCs w:val="20"/>
                <w:lang w:eastAsia="en-GB"/>
              </w:rPr>
            </w:pPr>
          </w:p>
        </w:tc>
        <w:tc>
          <w:tcPr>
            <w:tcW w:w="6946" w:type="dxa"/>
          </w:tcPr>
          <w:p w14:paraId="7A5EC33B" w14:textId="3532106A" w:rsidR="0032121B" w:rsidRPr="00613055" w:rsidRDefault="001B3BA5" w:rsidP="0032121B">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Deputy Supply Chain Director</w:t>
            </w:r>
          </w:p>
        </w:tc>
      </w:tr>
      <w:tr w:rsidR="0032121B" w:rsidRPr="003B1A7B" w14:paraId="7CD6784C" w14:textId="77777777" w:rsidTr="002C5165">
        <w:tc>
          <w:tcPr>
            <w:tcW w:w="2694" w:type="dxa"/>
            <w:shd w:val="clear" w:color="auto" w:fill="F2F2F2" w:themeFill="background1" w:themeFillShade="F2"/>
          </w:tcPr>
          <w:p w14:paraId="7087F0C9" w14:textId="77777777" w:rsidR="0032121B" w:rsidRPr="00613055" w:rsidRDefault="0032121B" w:rsidP="0032121B">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32121B" w:rsidRPr="00613055" w:rsidRDefault="0032121B" w:rsidP="0032121B">
            <w:pPr>
              <w:spacing w:before="40" w:after="40" w:line="240" w:lineRule="auto"/>
              <w:rPr>
                <w:rFonts w:ascii="Avenir Next LT Pro" w:eastAsia="Times New Roman" w:hAnsi="Avenir Next LT Pro" w:cs="Times New Roman"/>
                <w:b/>
                <w:sz w:val="20"/>
                <w:szCs w:val="20"/>
                <w:lang w:eastAsia="en-GB"/>
              </w:rPr>
            </w:pPr>
          </w:p>
        </w:tc>
        <w:tc>
          <w:tcPr>
            <w:tcW w:w="6946" w:type="dxa"/>
          </w:tcPr>
          <w:p w14:paraId="153A68E3" w14:textId="087C6954" w:rsidR="0032121B" w:rsidRPr="001D4173" w:rsidRDefault="009E1B11" w:rsidP="0032121B">
            <w:pPr>
              <w:spacing w:before="40" w:after="40" w:line="240" w:lineRule="auto"/>
              <w:rPr>
                <w:rFonts w:ascii="Avenir Next LT Pro" w:eastAsia="Times New Roman" w:hAnsi="Avenir Next LT Pro" w:cs="Times New Roman"/>
                <w:sz w:val="20"/>
                <w:szCs w:val="20"/>
                <w:lang w:val="it-IT" w:eastAsia="en-GB"/>
              </w:rPr>
            </w:pPr>
            <w:r w:rsidRPr="001D4173">
              <w:rPr>
                <w:rFonts w:ascii="Avenir Next LT Pro" w:eastAsia="Times New Roman" w:hAnsi="Avenir Next LT Pro" w:cs="Times New Roman"/>
                <w:sz w:val="20"/>
                <w:szCs w:val="20"/>
                <w:lang w:val="it-IT" w:eastAsia="en-GB"/>
              </w:rPr>
              <w:t>AB Vista Asia Pte Ltd</w:t>
            </w:r>
          </w:p>
        </w:tc>
      </w:tr>
      <w:tr w:rsidR="0032121B" w:rsidRPr="00613055" w14:paraId="12659DC1" w14:textId="77777777" w:rsidTr="002C5165">
        <w:tc>
          <w:tcPr>
            <w:tcW w:w="2694" w:type="dxa"/>
            <w:shd w:val="clear" w:color="auto" w:fill="F2F2F2" w:themeFill="background1" w:themeFillShade="F2"/>
          </w:tcPr>
          <w:p w14:paraId="27844C9C" w14:textId="77777777" w:rsidR="0032121B" w:rsidRPr="00613055" w:rsidRDefault="0032121B" w:rsidP="0032121B">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32121B" w:rsidRPr="00613055" w:rsidRDefault="0032121B" w:rsidP="0032121B">
            <w:pPr>
              <w:spacing w:before="40" w:after="40" w:line="240" w:lineRule="auto"/>
              <w:rPr>
                <w:rFonts w:ascii="Avenir Next LT Pro" w:eastAsia="Times New Roman" w:hAnsi="Avenir Next LT Pro" w:cs="Times New Roman"/>
                <w:b/>
                <w:sz w:val="20"/>
                <w:szCs w:val="20"/>
                <w:lang w:eastAsia="en-GB"/>
              </w:rPr>
            </w:pPr>
          </w:p>
        </w:tc>
        <w:tc>
          <w:tcPr>
            <w:tcW w:w="6946" w:type="dxa"/>
          </w:tcPr>
          <w:p w14:paraId="7CE5AE88" w14:textId="4632C593" w:rsidR="0032121B" w:rsidRPr="00613055" w:rsidRDefault="009E1B11" w:rsidP="0032121B">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Singapore</w:t>
            </w:r>
          </w:p>
        </w:tc>
      </w:tr>
      <w:tr w:rsidR="0032121B" w:rsidRPr="00613055" w14:paraId="519475EB" w14:textId="77777777" w:rsidTr="002C5165">
        <w:tc>
          <w:tcPr>
            <w:tcW w:w="2694" w:type="dxa"/>
            <w:shd w:val="clear" w:color="auto" w:fill="F2F2F2" w:themeFill="background1" w:themeFillShade="F2"/>
          </w:tcPr>
          <w:p w14:paraId="3AF0BD8E" w14:textId="77777777" w:rsidR="0032121B" w:rsidRPr="00613055" w:rsidRDefault="0032121B" w:rsidP="0032121B">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Reports</w:t>
            </w:r>
          </w:p>
          <w:p w14:paraId="09962585" w14:textId="197BCF18" w:rsidR="0032121B" w:rsidRPr="00613055" w:rsidRDefault="0032121B" w:rsidP="0032121B">
            <w:pPr>
              <w:spacing w:before="40" w:after="40" w:line="240" w:lineRule="auto"/>
              <w:rPr>
                <w:rFonts w:ascii="Avenir Next LT Pro" w:eastAsia="Times New Roman" w:hAnsi="Avenir Next LT Pro" w:cs="Times New Roman"/>
                <w:b/>
                <w:sz w:val="20"/>
                <w:szCs w:val="20"/>
                <w:lang w:eastAsia="en-GB"/>
              </w:rPr>
            </w:pPr>
          </w:p>
        </w:tc>
        <w:tc>
          <w:tcPr>
            <w:tcW w:w="6946" w:type="dxa"/>
          </w:tcPr>
          <w:p w14:paraId="585C4233" w14:textId="0098265B" w:rsidR="009E1B11" w:rsidRDefault="00623190" w:rsidP="0032121B">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3</w:t>
            </w:r>
            <w:r w:rsidR="00031E70">
              <w:rPr>
                <w:rFonts w:ascii="Avenir Next LT Pro" w:eastAsia="Times New Roman" w:hAnsi="Avenir Next LT Pro" w:cs="Times New Roman"/>
                <w:sz w:val="20"/>
                <w:szCs w:val="20"/>
                <w:lang w:eastAsia="en-GB"/>
              </w:rPr>
              <w:t xml:space="preserve"> Direct Reports</w:t>
            </w:r>
            <w:r w:rsidR="001B3BA5">
              <w:rPr>
                <w:rFonts w:ascii="Avenir Next LT Pro" w:eastAsia="Times New Roman" w:hAnsi="Avenir Next LT Pro" w:cs="Times New Roman"/>
                <w:sz w:val="20"/>
                <w:szCs w:val="20"/>
                <w:lang w:eastAsia="en-GB"/>
              </w:rPr>
              <w:t xml:space="preserve"> </w:t>
            </w:r>
          </w:p>
          <w:p w14:paraId="1225DCCE" w14:textId="2162FE0A" w:rsidR="001B3BA5" w:rsidRPr="00613055" w:rsidRDefault="00F047D0" w:rsidP="0032121B">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4</w:t>
            </w:r>
            <w:r w:rsidR="001B3BA5">
              <w:rPr>
                <w:rFonts w:ascii="Avenir Next LT Pro" w:eastAsia="Times New Roman" w:hAnsi="Avenir Next LT Pro" w:cs="Times New Roman"/>
                <w:sz w:val="20"/>
                <w:szCs w:val="20"/>
                <w:lang w:eastAsia="en-GB"/>
              </w:rPr>
              <w:t xml:space="preserve"> indirect reports</w:t>
            </w:r>
          </w:p>
        </w:tc>
      </w:tr>
      <w:tr w:rsidR="0032121B" w:rsidRPr="00613055" w14:paraId="37E48ADB" w14:textId="77777777" w:rsidTr="002C5165">
        <w:tc>
          <w:tcPr>
            <w:tcW w:w="2694" w:type="dxa"/>
            <w:shd w:val="clear" w:color="auto" w:fill="F2F2F2" w:themeFill="background1" w:themeFillShade="F2"/>
          </w:tcPr>
          <w:p w14:paraId="0B69DB1F" w14:textId="77777777" w:rsidR="0032121B" w:rsidRPr="00613055" w:rsidRDefault="0032121B" w:rsidP="0032121B">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32121B" w:rsidRPr="00613055" w:rsidRDefault="0032121B" w:rsidP="0032121B">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5EA9EC8B" w14:textId="7FDE2E98" w:rsidR="0032121B" w:rsidRPr="00613055" w:rsidRDefault="002C5165" w:rsidP="0032121B">
            <w:pPr>
              <w:spacing w:before="40" w:after="40" w:line="240" w:lineRule="auto"/>
              <w:rPr>
                <w:rFonts w:ascii="Avenir Next LT Pro" w:eastAsia="Times New Roman" w:hAnsi="Avenir Next LT Pro" w:cs="Times New Roman"/>
                <w:sz w:val="20"/>
                <w:szCs w:val="20"/>
                <w:lang w:eastAsia="en-GB"/>
              </w:rPr>
            </w:pPr>
            <w:r w:rsidRPr="002C5165">
              <w:rPr>
                <w:rFonts w:ascii="Avenir Next LT Pro" w:eastAsia="Times New Roman" w:hAnsi="Avenir Next LT Pro" w:cs="Times New Roman"/>
                <w:sz w:val="20"/>
                <w:szCs w:val="20"/>
                <w:lang w:eastAsia="en-GB"/>
              </w:rPr>
              <w:t>Production Cost, 3PL Warehouse &amp; Logistics Cost</w:t>
            </w:r>
            <w:r w:rsidR="00031E70">
              <w:rPr>
                <w:rFonts w:ascii="Avenir Next LT Pro" w:eastAsia="Times New Roman" w:hAnsi="Avenir Next LT Pro" w:cs="Times New Roman"/>
                <w:sz w:val="20"/>
                <w:szCs w:val="20"/>
                <w:lang w:eastAsia="en-GB"/>
              </w:rPr>
              <w:t>, Inventory</w:t>
            </w:r>
            <w:r w:rsidR="00DC6B20">
              <w:rPr>
                <w:rFonts w:ascii="Avenir Next LT Pro" w:eastAsia="Times New Roman" w:hAnsi="Avenir Next LT Pro" w:cs="Times New Roman"/>
                <w:sz w:val="20"/>
                <w:szCs w:val="20"/>
                <w:lang w:eastAsia="en-GB"/>
              </w:rPr>
              <w:t xml:space="preserve"> in line with Working Capital Budget, Overhead Expenses</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530C83">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tcPr>
          <w:p w14:paraId="5D786AF6" w14:textId="77777777" w:rsidR="00EE4670" w:rsidRPr="00EE4670" w:rsidRDefault="00EE4670" w:rsidP="00EE4670">
            <w:pPr>
              <w:spacing w:before="40" w:after="40" w:line="240" w:lineRule="auto"/>
              <w:rPr>
                <w:rFonts w:ascii="Avenir Next LT Pro" w:eastAsia="Times New Roman" w:hAnsi="Avenir Next LT Pro" w:cs="Times New Roman"/>
                <w:sz w:val="20"/>
                <w:szCs w:val="20"/>
                <w:lang w:val="en-NL" w:eastAsia="en-GB"/>
              </w:rPr>
            </w:pPr>
            <w:r w:rsidRPr="00EE4670">
              <w:rPr>
                <w:rFonts w:ascii="Avenir Next LT Pro" w:eastAsia="Times New Roman" w:hAnsi="Avenir Next LT Pro" w:cs="Times New Roman"/>
                <w:sz w:val="20"/>
                <w:szCs w:val="20"/>
                <w:lang w:val="en-NL" w:eastAsia="en-GB"/>
              </w:rPr>
              <w:t>We are seeking a strategic and results-driven Supply Chain Manager to lead and optimise end-to-end supply chain operations across ASPAC. This role is accountable for the full supply chain lifecycle, including demand and supply planning, import/export operations, production oversight, logistics execution, and inventory management.</w:t>
            </w:r>
          </w:p>
          <w:p w14:paraId="6FAC518E" w14:textId="77777777" w:rsidR="00EE4670" w:rsidRPr="00EE4670" w:rsidRDefault="00EE4670" w:rsidP="00EE4670">
            <w:pPr>
              <w:spacing w:before="40" w:after="40" w:line="240" w:lineRule="auto"/>
              <w:rPr>
                <w:rFonts w:ascii="Avenir Next LT Pro" w:eastAsia="Times New Roman" w:hAnsi="Avenir Next LT Pro" w:cs="Times New Roman"/>
                <w:sz w:val="20"/>
                <w:szCs w:val="20"/>
                <w:lang w:val="en-NL" w:eastAsia="en-GB"/>
              </w:rPr>
            </w:pPr>
            <w:r w:rsidRPr="00EE4670">
              <w:rPr>
                <w:rFonts w:ascii="Avenir Next LT Pro" w:eastAsia="Times New Roman" w:hAnsi="Avenir Next LT Pro" w:cs="Times New Roman"/>
                <w:sz w:val="20"/>
                <w:szCs w:val="20"/>
                <w:lang w:val="en-NL" w:eastAsia="en-GB"/>
              </w:rPr>
              <w:t>Working closely with internal stakeholders, global teams, suppliers, and logistics partners, the role ensures efficient, reliable, and cost-effective supply chain performance. The position also owns regional budgets, including distribution, production, working capital, and overheads, requiring strong financial discipline and data-driven decision-making.</w:t>
            </w:r>
          </w:p>
          <w:p w14:paraId="6267BF97" w14:textId="23587629" w:rsidR="001E10AA" w:rsidRPr="00EE4670" w:rsidRDefault="00EE4670" w:rsidP="00471367">
            <w:pPr>
              <w:spacing w:before="40" w:after="40" w:line="240" w:lineRule="auto"/>
              <w:rPr>
                <w:rFonts w:ascii="Avenir Next LT Pro" w:eastAsia="Times New Roman" w:hAnsi="Avenir Next LT Pro" w:cs="Times New Roman"/>
                <w:sz w:val="20"/>
                <w:szCs w:val="20"/>
                <w:lang w:val="en-NL" w:eastAsia="en-GB"/>
              </w:rPr>
            </w:pPr>
            <w:r w:rsidRPr="00EE4670">
              <w:rPr>
                <w:rFonts w:ascii="Avenir Next LT Pro" w:eastAsia="Times New Roman" w:hAnsi="Avenir Next LT Pro" w:cs="Times New Roman"/>
                <w:sz w:val="20"/>
                <w:szCs w:val="20"/>
                <w:lang w:val="en-NL" w:eastAsia="en-GB"/>
              </w:rPr>
              <w:t>Balancing strategic leadership with hands-on execution, this role is critical to delivering service excellence, operational efficiency, and business continuity across the region</w:t>
            </w:r>
            <w:r>
              <w:rPr>
                <w:rFonts w:ascii="Avenir Next LT Pro" w:eastAsia="Times New Roman" w:hAnsi="Avenir Next LT Pro" w:cs="Times New Roman"/>
                <w:sz w:val="20"/>
                <w:szCs w:val="20"/>
                <w:lang w:val="en-NL" w:eastAsia="en-GB"/>
              </w:rPr>
              <w:t>.</w:t>
            </w: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090034">
            <w:pPr>
              <w:spacing w:after="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090034">
            <w:pPr>
              <w:spacing w:after="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090034">
            <w:pPr>
              <w:spacing w:after="0" w:line="240" w:lineRule="auto"/>
              <w:rPr>
                <w:rFonts w:ascii="Avenir Next LT Pro" w:eastAsia="Times New Roman" w:hAnsi="Avenir Next LT Pro" w:cs="Times New Roman"/>
                <w:bCs/>
                <w:sz w:val="20"/>
                <w:szCs w:val="20"/>
                <w:lang w:eastAsia="en-GB"/>
              </w:rPr>
            </w:pPr>
          </w:p>
        </w:tc>
        <w:tc>
          <w:tcPr>
            <w:tcW w:w="6946" w:type="dxa"/>
            <w:vAlign w:val="bottom"/>
          </w:tcPr>
          <w:p w14:paraId="032298DC" w14:textId="54776E5C" w:rsidR="00090034" w:rsidRPr="00090034" w:rsidRDefault="00090034" w:rsidP="00090034">
            <w:p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Cost &amp; Value Optimisation</w:t>
            </w:r>
          </w:p>
          <w:p w14:paraId="0EEA7AD8" w14:textId="77777777" w:rsidR="00090034" w:rsidRDefault="00090034" w:rsidP="00090034">
            <w:pPr>
              <w:numPr>
                <w:ilvl w:val="0"/>
                <w:numId w:val="43"/>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Lead strategic supplier and 3PL partner management to meet cost, quality, and service targets</w:t>
            </w:r>
          </w:p>
          <w:p w14:paraId="29378016" w14:textId="48B97C83" w:rsidR="00090034" w:rsidRPr="00090034" w:rsidRDefault="00090034" w:rsidP="00090034">
            <w:pPr>
              <w:numPr>
                <w:ilvl w:val="0"/>
                <w:numId w:val="43"/>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Establish and manage SLAs with suppliers and logistics providers </w:t>
            </w:r>
          </w:p>
          <w:p w14:paraId="51399319" w14:textId="77777777" w:rsidR="00090034" w:rsidRPr="00090034" w:rsidRDefault="00090034" w:rsidP="00090034">
            <w:pPr>
              <w:numPr>
                <w:ilvl w:val="0"/>
                <w:numId w:val="43"/>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Drive cost-to-serve optimisation across ASPAC while maintaining service excellence </w:t>
            </w:r>
          </w:p>
          <w:p w14:paraId="28CD0E62" w14:textId="77777777" w:rsidR="00090034" w:rsidRPr="00090034" w:rsidRDefault="00090034" w:rsidP="00090034">
            <w:pPr>
              <w:numPr>
                <w:ilvl w:val="0"/>
                <w:numId w:val="43"/>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Lead regional cost-reduction initiatives across logistics, warehousing, production, and distribution </w:t>
            </w:r>
          </w:p>
          <w:p w14:paraId="5DAD9972" w14:textId="77777777" w:rsidR="00090034" w:rsidRPr="00090034" w:rsidRDefault="00090034" w:rsidP="00090034">
            <w:pPr>
              <w:numPr>
                <w:ilvl w:val="0"/>
                <w:numId w:val="43"/>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Collaborate cross-functionally (Global Planning, Procurement, Commercial, Marketing, Quality, Regulatory, Finance) to align priorities </w:t>
            </w:r>
          </w:p>
          <w:p w14:paraId="67E48E11" w14:textId="77777777" w:rsidR="00090034" w:rsidRPr="00090034" w:rsidRDefault="00090034" w:rsidP="00090034">
            <w:pPr>
              <w:numPr>
                <w:ilvl w:val="0"/>
                <w:numId w:val="43"/>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Own and manage regional budgets, ensuring financial control and efficiency </w:t>
            </w:r>
          </w:p>
          <w:p w14:paraId="462B1258" w14:textId="77777777" w:rsidR="00090034" w:rsidRPr="00090034" w:rsidRDefault="00090034" w:rsidP="00090034">
            <w:pPr>
              <w:numPr>
                <w:ilvl w:val="0"/>
                <w:numId w:val="43"/>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Provide financial insights, variance analysis, and scenario planning </w:t>
            </w:r>
          </w:p>
          <w:p w14:paraId="7D6B9095" w14:textId="77777777" w:rsidR="00090034" w:rsidRPr="00090034" w:rsidRDefault="00090034" w:rsidP="00090034">
            <w:p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pict w14:anchorId="12905465">
                <v:rect id="_x0000_i1049" style="width:0;height:1.5pt" o:hralign="center" o:hrstd="t" o:hr="t" fillcolor="#a0a0a0" stroked="f"/>
              </w:pict>
            </w:r>
          </w:p>
          <w:p w14:paraId="2296A36F" w14:textId="457CCB83" w:rsidR="00090034" w:rsidRPr="00090034" w:rsidRDefault="00090034" w:rsidP="00090034">
            <w:p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Productivity &amp; Planning</w:t>
            </w:r>
          </w:p>
          <w:p w14:paraId="0808A42E" w14:textId="77777777" w:rsidR="00090034" w:rsidRPr="00090034" w:rsidRDefault="00090034" w:rsidP="00090034">
            <w:pPr>
              <w:numPr>
                <w:ilvl w:val="0"/>
                <w:numId w:val="44"/>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Lead demand and supply planning aligned with the global S&amp;OP framework </w:t>
            </w:r>
          </w:p>
          <w:p w14:paraId="4E8F3DCB" w14:textId="77777777" w:rsidR="00090034" w:rsidRPr="00090034" w:rsidRDefault="00090034" w:rsidP="00090034">
            <w:pPr>
              <w:numPr>
                <w:ilvl w:val="0"/>
                <w:numId w:val="44"/>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Manage inventory in line with Net Working Capital (NWC) targets </w:t>
            </w:r>
          </w:p>
          <w:p w14:paraId="684280B7" w14:textId="77777777" w:rsidR="00090034" w:rsidRPr="00090034" w:rsidRDefault="00090034" w:rsidP="00090034">
            <w:pPr>
              <w:numPr>
                <w:ilvl w:val="0"/>
                <w:numId w:val="44"/>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lastRenderedPageBreak/>
              <w:t xml:space="preserve">Ensure optimal inventory levels to meet fill-rate and inventory turn </w:t>
            </w:r>
            <w:proofErr w:type="spellStart"/>
            <w:r w:rsidRPr="00090034">
              <w:rPr>
                <w:rFonts w:ascii="Avenir Next LT Pro" w:eastAsia="Times New Roman" w:hAnsi="Avenir Next LT Pro"/>
                <w:sz w:val="20"/>
                <w:szCs w:val="20"/>
                <w:lang w:val="en-NL"/>
              </w:rPr>
              <w:t>KPIs</w:t>
            </w:r>
            <w:proofErr w:type="spellEnd"/>
            <w:r w:rsidRPr="00090034">
              <w:rPr>
                <w:rFonts w:ascii="Avenir Next LT Pro" w:eastAsia="Times New Roman" w:hAnsi="Avenir Next LT Pro"/>
                <w:sz w:val="20"/>
                <w:szCs w:val="20"/>
                <w:lang w:val="en-NL"/>
              </w:rPr>
              <w:t xml:space="preserve"> </w:t>
            </w:r>
          </w:p>
          <w:p w14:paraId="5A50E2DE" w14:textId="77777777" w:rsidR="00090034" w:rsidRPr="00090034" w:rsidRDefault="00090034" w:rsidP="00090034">
            <w:pPr>
              <w:numPr>
                <w:ilvl w:val="0"/>
                <w:numId w:val="44"/>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Support product launches, ensuring supply readiness </w:t>
            </w:r>
          </w:p>
          <w:p w14:paraId="6C1C382F" w14:textId="77777777" w:rsidR="00090034" w:rsidRPr="00090034" w:rsidRDefault="00090034" w:rsidP="00090034">
            <w:pPr>
              <w:numPr>
                <w:ilvl w:val="0"/>
                <w:numId w:val="44"/>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Optimise supply chain network and policies for efficiency, quality, and safety </w:t>
            </w:r>
          </w:p>
          <w:p w14:paraId="11A4659A" w14:textId="77777777" w:rsidR="00090034" w:rsidRPr="00090034" w:rsidRDefault="00090034" w:rsidP="00090034">
            <w:pPr>
              <w:numPr>
                <w:ilvl w:val="0"/>
                <w:numId w:val="44"/>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Oversee local blending/production operations for cost-effectiveness and output reliability </w:t>
            </w:r>
          </w:p>
          <w:p w14:paraId="6ADA889A" w14:textId="77777777" w:rsidR="00090034" w:rsidRPr="00090034" w:rsidRDefault="00090034" w:rsidP="00090034">
            <w:pPr>
              <w:numPr>
                <w:ilvl w:val="0"/>
                <w:numId w:val="44"/>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Manage procurement of raw materials for local production </w:t>
            </w:r>
          </w:p>
          <w:p w14:paraId="5CB77CF8" w14:textId="77777777" w:rsidR="00090034" w:rsidRPr="00090034" w:rsidRDefault="00090034" w:rsidP="00090034">
            <w:p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pict w14:anchorId="46025526">
                <v:rect id="_x0000_i1050" style="width:0;height:1.5pt" o:hralign="center" o:hrstd="t" o:hr="t" fillcolor="#a0a0a0" stroked="f"/>
              </w:pict>
            </w:r>
          </w:p>
          <w:p w14:paraId="06422E35" w14:textId="73F52A3C" w:rsidR="00090034" w:rsidRPr="00090034" w:rsidRDefault="00090034" w:rsidP="00090034">
            <w:p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Performance &amp; Compliance</w:t>
            </w:r>
          </w:p>
          <w:p w14:paraId="33F36140" w14:textId="77777777" w:rsidR="00090034" w:rsidRPr="00090034" w:rsidRDefault="00090034" w:rsidP="00090034">
            <w:pPr>
              <w:numPr>
                <w:ilvl w:val="0"/>
                <w:numId w:val="45"/>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Deliver against regional OTIF (On-Time In-Full) targets </w:t>
            </w:r>
          </w:p>
          <w:p w14:paraId="1AE69E5B" w14:textId="77777777" w:rsidR="00090034" w:rsidRPr="00090034" w:rsidRDefault="00090034" w:rsidP="00090034">
            <w:pPr>
              <w:numPr>
                <w:ilvl w:val="0"/>
                <w:numId w:val="45"/>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Define and maintain KPI frameworks aligned with global reporting standards </w:t>
            </w:r>
          </w:p>
          <w:p w14:paraId="1C55D530" w14:textId="77777777" w:rsidR="00090034" w:rsidRPr="00090034" w:rsidRDefault="00090034" w:rsidP="00090034">
            <w:pPr>
              <w:numPr>
                <w:ilvl w:val="0"/>
                <w:numId w:val="45"/>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Support quality investigations and drive root-cause corrective actions </w:t>
            </w:r>
          </w:p>
          <w:p w14:paraId="23E05AE5" w14:textId="77777777" w:rsidR="00090034" w:rsidRPr="00090034" w:rsidRDefault="00090034" w:rsidP="00090034">
            <w:pPr>
              <w:numPr>
                <w:ilvl w:val="0"/>
                <w:numId w:val="45"/>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Ensure compliance with regulatory, safety, customs, and internal governance standards </w:t>
            </w:r>
          </w:p>
          <w:p w14:paraId="710BCF77" w14:textId="77777777" w:rsidR="00090034" w:rsidRPr="00090034" w:rsidRDefault="00090034" w:rsidP="00090034">
            <w:p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pict w14:anchorId="62895DF5">
                <v:rect id="_x0000_i1051" style="width:0;height:1.5pt" o:hralign="center" o:hrstd="t" o:hr="t" fillcolor="#a0a0a0" stroked="f"/>
              </w:pict>
            </w:r>
          </w:p>
          <w:p w14:paraId="6D2304FC" w14:textId="17AB4CD6" w:rsidR="00090034" w:rsidRPr="00090034" w:rsidRDefault="00090034" w:rsidP="00090034">
            <w:p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 People Leadership</w:t>
            </w:r>
          </w:p>
          <w:p w14:paraId="73832204" w14:textId="77777777" w:rsidR="00090034" w:rsidRPr="00090034" w:rsidRDefault="00090034" w:rsidP="00090034">
            <w:pPr>
              <w:numPr>
                <w:ilvl w:val="0"/>
                <w:numId w:val="46"/>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Key member of the Global Supply Chain Management team </w:t>
            </w:r>
          </w:p>
          <w:p w14:paraId="08BCF801" w14:textId="77777777" w:rsidR="00090034" w:rsidRPr="00090034" w:rsidRDefault="00090034" w:rsidP="00090034">
            <w:pPr>
              <w:numPr>
                <w:ilvl w:val="0"/>
                <w:numId w:val="46"/>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Lead, coach, and develop regional supply chain and export teams </w:t>
            </w:r>
          </w:p>
          <w:p w14:paraId="5482FE47" w14:textId="77777777" w:rsidR="00090034" w:rsidRPr="00090034" w:rsidRDefault="00090034" w:rsidP="00090034">
            <w:pPr>
              <w:numPr>
                <w:ilvl w:val="0"/>
                <w:numId w:val="46"/>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Build capability across planning, logistics, customer service, production, and supplier management </w:t>
            </w:r>
          </w:p>
          <w:p w14:paraId="4061C14F" w14:textId="77777777" w:rsidR="00090034" w:rsidRPr="00090034" w:rsidRDefault="00090034" w:rsidP="00090034">
            <w:pPr>
              <w:numPr>
                <w:ilvl w:val="0"/>
                <w:numId w:val="46"/>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Set performance objectives, conduct reviews, and support succession planning </w:t>
            </w:r>
          </w:p>
          <w:p w14:paraId="0141D389" w14:textId="77777777" w:rsidR="00090034" w:rsidRPr="00090034" w:rsidRDefault="00090034" w:rsidP="00090034">
            <w:pPr>
              <w:numPr>
                <w:ilvl w:val="0"/>
                <w:numId w:val="46"/>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 xml:space="preserve">Foster a culture of accountability, collaboration, and continuous improvement </w:t>
            </w:r>
          </w:p>
          <w:p w14:paraId="555CEE75" w14:textId="77777777" w:rsidR="00090034" w:rsidRPr="00090034" w:rsidRDefault="00090034" w:rsidP="00090034">
            <w:p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pict w14:anchorId="4AE660F6">
                <v:rect id="_x0000_i1052" style="width:0;height:1.5pt" o:hralign="center" o:hrstd="t" o:hr="t" fillcolor="#a0a0a0" stroked="f"/>
              </w:pict>
            </w:r>
          </w:p>
          <w:p w14:paraId="6934E77A" w14:textId="1AC82CB1" w:rsidR="00090034" w:rsidRPr="00090034" w:rsidRDefault="00090034" w:rsidP="00090034">
            <w:p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Additional Responsibilities</w:t>
            </w:r>
          </w:p>
          <w:p w14:paraId="2DA12AFB" w14:textId="77777777" w:rsidR="00090034" w:rsidRPr="00090034" w:rsidRDefault="00090034" w:rsidP="00090034">
            <w:pPr>
              <w:numPr>
                <w:ilvl w:val="0"/>
                <w:numId w:val="47"/>
              </w:numPr>
              <w:spacing w:after="0"/>
              <w:rPr>
                <w:rFonts w:ascii="Avenir Next LT Pro" w:eastAsia="Times New Roman" w:hAnsi="Avenir Next LT Pro"/>
                <w:sz w:val="20"/>
                <w:szCs w:val="20"/>
                <w:lang w:val="en-NL"/>
              </w:rPr>
            </w:pPr>
            <w:r w:rsidRPr="00090034">
              <w:rPr>
                <w:rFonts w:ascii="Avenir Next LT Pro" w:eastAsia="Times New Roman" w:hAnsi="Avenir Next LT Pro"/>
                <w:sz w:val="20"/>
                <w:szCs w:val="20"/>
                <w:lang w:val="en-NL"/>
              </w:rPr>
              <w:t>Support other AB Agri businesses as required</w:t>
            </w:r>
          </w:p>
          <w:p w14:paraId="7C1611A9" w14:textId="544B982F" w:rsidR="00C159AD" w:rsidRPr="00090034" w:rsidRDefault="00C159AD" w:rsidP="00090034">
            <w:pPr>
              <w:pStyle w:val="ListParagraph"/>
              <w:ind w:left="567"/>
              <w:contextualSpacing/>
              <w:rPr>
                <w:rFonts w:ascii="Avenir Next LT Pro" w:eastAsia="Times New Roman" w:hAnsi="Avenir Next LT Pro"/>
                <w:sz w:val="20"/>
                <w:szCs w:val="20"/>
                <w:lang w:val="en-NL"/>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613055" w:rsidRDefault="00C01223" w:rsidP="00384900">
            <w:pPr>
              <w:spacing w:before="40" w:after="40"/>
              <w:contextualSpacing/>
              <w:rPr>
                <w:rFonts w:ascii="Avenir Next LT Pro" w:hAnsi="Avenir Next LT Pro"/>
                <w:sz w:val="20"/>
                <w:szCs w:val="20"/>
              </w:rPr>
            </w:pPr>
          </w:p>
          <w:p w14:paraId="5B45EFCA" w14:textId="4EE4177C" w:rsidR="00C01223" w:rsidRPr="005F00FA" w:rsidRDefault="00FC58A7" w:rsidP="005F00FA">
            <w:pPr>
              <w:spacing w:before="40" w:after="40"/>
              <w:contextualSpacing/>
              <w:rPr>
                <w:rFonts w:ascii="Avenir Next LT Pro" w:hAnsi="Avenir Next LT Pro"/>
                <w:sz w:val="20"/>
                <w:szCs w:val="20"/>
              </w:rPr>
            </w:pPr>
            <w:r>
              <w:rPr>
                <w:rFonts w:ascii="Avenir Next LT Pro" w:hAnsi="Avenir Next LT Pro"/>
                <w:sz w:val="20"/>
                <w:szCs w:val="20"/>
              </w:rPr>
              <w:t xml:space="preserve">Global </w:t>
            </w:r>
            <w:r w:rsidR="008E0ED1">
              <w:rPr>
                <w:rFonts w:ascii="Avenir Next LT Pro" w:hAnsi="Avenir Next LT Pro"/>
                <w:sz w:val="20"/>
                <w:szCs w:val="20"/>
              </w:rPr>
              <w:t>Planning</w:t>
            </w:r>
            <w:r>
              <w:rPr>
                <w:rFonts w:ascii="Avenir Next LT Pro" w:hAnsi="Avenir Next LT Pro"/>
                <w:sz w:val="20"/>
                <w:szCs w:val="20"/>
              </w:rPr>
              <w:t xml:space="preserve"> </w:t>
            </w:r>
            <w:r w:rsidR="004A5289">
              <w:rPr>
                <w:rFonts w:ascii="Avenir Next LT Pro" w:hAnsi="Avenir Next LT Pro"/>
                <w:sz w:val="20"/>
                <w:szCs w:val="20"/>
              </w:rPr>
              <w:t>, Procurement,</w:t>
            </w:r>
            <w:r>
              <w:rPr>
                <w:rFonts w:ascii="Avenir Next LT Pro" w:hAnsi="Avenir Next LT Pro"/>
                <w:sz w:val="20"/>
                <w:szCs w:val="20"/>
              </w:rPr>
              <w:t xml:space="preserve"> </w:t>
            </w:r>
            <w:r w:rsidR="008E0ED1">
              <w:rPr>
                <w:rFonts w:ascii="Avenir Next LT Pro" w:hAnsi="Avenir Next LT Pro"/>
                <w:sz w:val="20"/>
                <w:szCs w:val="20"/>
              </w:rPr>
              <w:t xml:space="preserve">Commercial Directors, </w:t>
            </w:r>
            <w:r>
              <w:rPr>
                <w:rFonts w:ascii="Avenir Next LT Pro" w:hAnsi="Avenir Next LT Pro"/>
                <w:sz w:val="20"/>
                <w:szCs w:val="20"/>
              </w:rPr>
              <w:t xml:space="preserve">Business Managers, </w:t>
            </w:r>
            <w:r w:rsidR="008E0ED1">
              <w:rPr>
                <w:rFonts w:ascii="Avenir Next LT Pro" w:hAnsi="Avenir Next LT Pro"/>
                <w:sz w:val="20"/>
                <w:szCs w:val="20"/>
              </w:rPr>
              <w:t xml:space="preserve">Quality, Regulatory, </w:t>
            </w:r>
            <w:r w:rsidR="0002064C" w:rsidRPr="005F00FA">
              <w:rPr>
                <w:rFonts w:ascii="Avenir Next LT Pro" w:hAnsi="Avenir Next LT Pro"/>
                <w:sz w:val="20"/>
                <w:szCs w:val="20"/>
              </w:rPr>
              <w:t xml:space="preserve">Finance, </w:t>
            </w:r>
            <w:r w:rsidR="004A5289">
              <w:rPr>
                <w:rFonts w:ascii="Avenir Next LT Pro" w:hAnsi="Avenir Next LT Pro"/>
                <w:sz w:val="20"/>
                <w:szCs w:val="20"/>
              </w:rPr>
              <w:t xml:space="preserve">Suppliers, </w:t>
            </w:r>
            <w:r w:rsidR="00E965BB" w:rsidRPr="005F00FA">
              <w:rPr>
                <w:rFonts w:ascii="Avenir Next LT Pro" w:hAnsi="Avenir Next LT Pro"/>
                <w:sz w:val="20"/>
                <w:szCs w:val="20"/>
              </w:rPr>
              <w:t>3</w:t>
            </w:r>
            <w:r w:rsidR="00E965BB" w:rsidRPr="005F00FA">
              <w:rPr>
                <w:rFonts w:ascii="Avenir Next LT Pro" w:hAnsi="Avenir Next LT Pro"/>
                <w:sz w:val="20"/>
                <w:szCs w:val="20"/>
                <w:vertAlign w:val="superscript"/>
              </w:rPr>
              <w:t>rd</w:t>
            </w:r>
            <w:r w:rsidR="00E965BB" w:rsidRPr="005F00FA">
              <w:rPr>
                <w:rFonts w:ascii="Avenir Next LT Pro" w:hAnsi="Avenir Next LT Pro"/>
                <w:sz w:val="20"/>
                <w:szCs w:val="20"/>
              </w:rPr>
              <w:t xml:space="preserve"> Party warehouse, Toll Manufacturer</w:t>
            </w:r>
            <w:r w:rsidR="00E91D58" w:rsidRPr="005F00FA">
              <w:rPr>
                <w:rFonts w:ascii="Avenir Next LT Pro" w:hAnsi="Avenir Next LT Pro"/>
                <w:sz w:val="20"/>
                <w:szCs w:val="20"/>
              </w:rPr>
              <w:t xml:space="preserve">, </w:t>
            </w:r>
            <w:r>
              <w:rPr>
                <w:rFonts w:ascii="Avenir Next LT Pro" w:hAnsi="Avenir Next LT Pro"/>
                <w:sz w:val="20"/>
                <w:szCs w:val="20"/>
              </w:rPr>
              <w:t>Logistics Partner</w:t>
            </w:r>
          </w:p>
          <w:p w14:paraId="250D06E7"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540F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9"/>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79565791" w14:textId="47917530" w:rsidR="00271AD8" w:rsidRPr="00271AD8" w:rsidRDefault="00271AD8" w:rsidP="00271AD8">
            <w:pPr>
              <w:pStyle w:val="ListParagraph"/>
              <w:numPr>
                <w:ilvl w:val="0"/>
                <w:numId w:val="35"/>
              </w:numPr>
              <w:spacing w:before="240"/>
              <w:contextualSpacing/>
              <w:rPr>
                <w:rFonts w:ascii="Avenir Next LT Pro" w:eastAsia="Times New Roman" w:hAnsi="Avenir Next LT Pro"/>
                <w:sz w:val="20"/>
                <w:szCs w:val="20"/>
              </w:rPr>
            </w:pPr>
            <w:r>
              <w:rPr>
                <w:rFonts w:ascii="Avenir Next LT Pro" w:eastAsia="Times New Roman" w:hAnsi="Avenir Next LT Pro"/>
                <w:sz w:val="20"/>
                <w:szCs w:val="20"/>
              </w:rPr>
              <w:t>Travel</w:t>
            </w:r>
            <w:r w:rsidRPr="00271AD8">
              <w:rPr>
                <w:rFonts w:ascii="Avenir Next LT Pro" w:eastAsia="Times New Roman" w:hAnsi="Avenir Next LT Pro"/>
                <w:sz w:val="20"/>
                <w:szCs w:val="20"/>
              </w:rPr>
              <w:t xml:space="preserve"> up to 2</w:t>
            </w:r>
            <w:r>
              <w:rPr>
                <w:rFonts w:ascii="Avenir Next LT Pro" w:eastAsia="Times New Roman" w:hAnsi="Avenir Next LT Pro"/>
                <w:sz w:val="20"/>
                <w:szCs w:val="20"/>
              </w:rPr>
              <w:t>5</w:t>
            </w:r>
            <w:r w:rsidRPr="00271AD8">
              <w:rPr>
                <w:rFonts w:ascii="Avenir Next LT Pro" w:eastAsia="Times New Roman" w:hAnsi="Avenir Next LT Pro"/>
                <w:sz w:val="20"/>
                <w:szCs w:val="20"/>
              </w:rPr>
              <w:t>% as required.</w:t>
            </w:r>
          </w:p>
          <w:p w14:paraId="5FAD46E3" w14:textId="32499412" w:rsidR="004E6AE9" w:rsidRPr="006A41CB" w:rsidRDefault="006A41CB" w:rsidP="00271AD8">
            <w:pPr>
              <w:pStyle w:val="ListParagraph"/>
              <w:numPr>
                <w:ilvl w:val="0"/>
                <w:numId w:val="35"/>
              </w:numPr>
              <w:spacing w:before="240"/>
              <w:contextualSpacing/>
              <w:rPr>
                <w:rFonts w:ascii="Avenir Next LT Pro" w:eastAsia="Times New Roman" w:hAnsi="Avenir Next LT Pro"/>
                <w:sz w:val="20"/>
                <w:szCs w:val="20"/>
              </w:rPr>
            </w:pPr>
            <w:r w:rsidRPr="005F00FA">
              <w:rPr>
                <w:rFonts w:ascii="Avenir Next LT Pro" w:hAnsi="Avenir Next LT Pro"/>
                <w:sz w:val="20"/>
                <w:szCs w:val="20"/>
              </w:rPr>
              <w:t>Fixed hybrid work model</w:t>
            </w:r>
          </w:p>
          <w:p w14:paraId="76660FF2" w14:textId="08B848C6" w:rsidR="006A41CB" w:rsidRPr="006A41CB" w:rsidRDefault="006A41CB" w:rsidP="006A41CB">
            <w:pPr>
              <w:pStyle w:val="ListParagraph"/>
              <w:spacing w:before="240"/>
              <w:ind w:left="567"/>
              <w:contextualSpacing/>
              <w:rPr>
                <w:rFonts w:ascii="Avenir Next LT Pro" w:eastAsia="Times New Roman"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4E6A94D9" w14:textId="77777777" w:rsidR="006E3E25" w:rsidRPr="00613055" w:rsidRDefault="006E3E25" w:rsidP="004C35EF">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lastRenderedPageBreak/>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540F86">
        <w:trPr>
          <w:trHeight w:val="4922"/>
        </w:trPr>
        <w:tc>
          <w:tcPr>
            <w:tcW w:w="4820" w:type="dxa"/>
          </w:tcPr>
          <w:p w14:paraId="480709BD" w14:textId="77777777" w:rsidR="006E3E25" w:rsidRPr="00613055" w:rsidRDefault="006E3E25" w:rsidP="001B6B15">
            <w:pPr>
              <w:spacing w:before="40"/>
              <w:rPr>
                <w:rFonts w:ascii="Avenir Next LT Pro" w:hAnsi="Avenir Next LT Pro"/>
              </w:rPr>
            </w:pPr>
          </w:p>
          <w:p w14:paraId="14A7C500" w14:textId="3AF7928A" w:rsidR="000132E9" w:rsidRPr="000132E9" w:rsidRDefault="000132E9" w:rsidP="00540F86">
            <w:pPr>
              <w:pStyle w:val="ListParagraph"/>
              <w:numPr>
                <w:ilvl w:val="0"/>
                <w:numId w:val="48"/>
              </w:numPr>
              <w:spacing w:before="40"/>
              <w:rPr>
                <w:rFonts w:ascii="Avenir Next LT Pro" w:eastAsia="Times New Roman" w:hAnsi="Avenir Next LT Pro"/>
                <w:lang w:val="en-NL"/>
              </w:rPr>
            </w:pPr>
            <w:r w:rsidRPr="000132E9">
              <w:rPr>
                <w:rFonts w:ascii="Avenir Next LT Pro" w:eastAsia="Times New Roman" w:hAnsi="Avenir Next LT Pro"/>
                <w:lang w:val="en-NL"/>
              </w:rPr>
              <w:t xml:space="preserve">Bachelor’s degree in Business, Supply Chain, or related field (or equivalent experience) </w:t>
            </w:r>
          </w:p>
          <w:p w14:paraId="033D3A97" w14:textId="445FD6CA" w:rsidR="000132E9" w:rsidRPr="000132E9" w:rsidRDefault="000132E9" w:rsidP="00540F86">
            <w:pPr>
              <w:pStyle w:val="ListParagraph"/>
              <w:numPr>
                <w:ilvl w:val="0"/>
                <w:numId w:val="48"/>
              </w:numPr>
              <w:spacing w:before="40"/>
              <w:rPr>
                <w:rFonts w:ascii="Avenir Next LT Pro" w:eastAsia="Times New Roman" w:hAnsi="Avenir Next LT Pro"/>
                <w:lang w:val="en-NL"/>
              </w:rPr>
            </w:pPr>
            <w:r w:rsidRPr="000132E9">
              <w:rPr>
                <w:rFonts w:ascii="Avenir Next LT Pro" w:eastAsia="Times New Roman" w:hAnsi="Avenir Next LT Pro"/>
                <w:lang w:val="en-NL"/>
              </w:rPr>
              <w:t xml:space="preserve">Strong understanding of end-to-end supply chain management </w:t>
            </w:r>
          </w:p>
          <w:p w14:paraId="5EFD5F10" w14:textId="6AEB127F" w:rsidR="000132E9" w:rsidRPr="000132E9" w:rsidRDefault="000132E9" w:rsidP="00540F86">
            <w:pPr>
              <w:pStyle w:val="ListParagraph"/>
              <w:numPr>
                <w:ilvl w:val="0"/>
                <w:numId w:val="48"/>
              </w:numPr>
              <w:spacing w:before="40"/>
              <w:rPr>
                <w:rFonts w:ascii="Avenir Next LT Pro" w:eastAsia="Times New Roman" w:hAnsi="Avenir Next LT Pro"/>
                <w:lang w:val="en-NL"/>
              </w:rPr>
            </w:pPr>
            <w:r w:rsidRPr="000132E9">
              <w:rPr>
                <w:rFonts w:ascii="Avenir Next LT Pro" w:eastAsia="Times New Roman" w:hAnsi="Avenir Next LT Pro"/>
                <w:lang w:val="en-NL"/>
              </w:rPr>
              <w:t xml:space="preserve">Experience with ERP systems </w:t>
            </w:r>
          </w:p>
          <w:p w14:paraId="3934C919" w14:textId="12255D43" w:rsidR="000132E9" w:rsidRPr="000132E9" w:rsidRDefault="000132E9" w:rsidP="00540F86">
            <w:pPr>
              <w:pStyle w:val="ListParagraph"/>
              <w:numPr>
                <w:ilvl w:val="0"/>
                <w:numId w:val="48"/>
              </w:numPr>
              <w:spacing w:before="40"/>
              <w:rPr>
                <w:rFonts w:ascii="Avenir Next LT Pro" w:eastAsia="Times New Roman" w:hAnsi="Avenir Next LT Pro"/>
                <w:lang w:val="en-NL"/>
              </w:rPr>
            </w:pPr>
            <w:r w:rsidRPr="000132E9">
              <w:rPr>
                <w:rFonts w:ascii="Avenir Next LT Pro" w:eastAsia="Times New Roman" w:hAnsi="Avenir Next LT Pro"/>
                <w:lang w:val="en-NL"/>
              </w:rPr>
              <w:t xml:space="preserve">Strong analytical and problem-solving skills </w:t>
            </w:r>
          </w:p>
          <w:p w14:paraId="39139E39" w14:textId="01DB030C" w:rsidR="000132E9" w:rsidRPr="000132E9" w:rsidRDefault="000132E9" w:rsidP="00540F86">
            <w:pPr>
              <w:pStyle w:val="ListParagraph"/>
              <w:numPr>
                <w:ilvl w:val="0"/>
                <w:numId w:val="48"/>
              </w:numPr>
              <w:spacing w:before="40"/>
              <w:rPr>
                <w:rFonts w:ascii="Avenir Next LT Pro" w:eastAsia="Times New Roman" w:hAnsi="Avenir Next LT Pro"/>
                <w:lang w:val="en-NL"/>
              </w:rPr>
            </w:pPr>
            <w:r w:rsidRPr="000132E9">
              <w:rPr>
                <w:rFonts w:ascii="Avenir Next LT Pro" w:eastAsia="Times New Roman" w:hAnsi="Avenir Next LT Pro"/>
                <w:lang w:val="en-NL"/>
              </w:rPr>
              <w:t xml:space="preserve">5–8 years’ relevant supply chain experience </w:t>
            </w:r>
          </w:p>
          <w:p w14:paraId="40A9B7E4" w14:textId="2726EE2B" w:rsidR="000132E9" w:rsidRPr="000132E9" w:rsidRDefault="000132E9" w:rsidP="00540F86">
            <w:pPr>
              <w:pStyle w:val="ListParagraph"/>
              <w:numPr>
                <w:ilvl w:val="0"/>
                <w:numId w:val="48"/>
              </w:numPr>
              <w:spacing w:before="40"/>
              <w:rPr>
                <w:rFonts w:ascii="Avenir Next LT Pro" w:eastAsia="Times New Roman" w:hAnsi="Avenir Next LT Pro"/>
                <w:lang w:val="en-NL"/>
              </w:rPr>
            </w:pPr>
            <w:r w:rsidRPr="000132E9">
              <w:rPr>
                <w:rFonts w:ascii="Avenir Next LT Pro" w:eastAsia="Times New Roman" w:hAnsi="Avenir Next LT Pro"/>
                <w:lang w:val="en-NL"/>
              </w:rPr>
              <w:t xml:space="preserve">Supplier and 3PL management experience </w:t>
            </w:r>
          </w:p>
          <w:p w14:paraId="0DA4F206" w14:textId="0845E14C" w:rsidR="000132E9" w:rsidRPr="000132E9" w:rsidRDefault="000132E9" w:rsidP="00540F86">
            <w:pPr>
              <w:pStyle w:val="ListParagraph"/>
              <w:numPr>
                <w:ilvl w:val="0"/>
                <w:numId w:val="48"/>
              </w:numPr>
              <w:spacing w:before="40"/>
              <w:rPr>
                <w:rFonts w:ascii="Avenir Next LT Pro" w:eastAsia="Times New Roman" w:hAnsi="Avenir Next LT Pro"/>
                <w:lang w:val="en-NL"/>
              </w:rPr>
            </w:pPr>
            <w:r w:rsidRPr="000132E9">
              <w:rPr>
                <w:rFonts w:ascii="Avenir Next LT Pro" w:eastAsia="Times New Roman" w:hAnsi="Avenir Next LT Pro"/>
                <w:lang w:val="en-NL"/>
              </w:rPr>
              <w:t xml:space="preserve">People management experience </w:t>
            </w:r>
          </w:p>
          <w:p w14:paraId="0BE58DD9" w14:textId="00EF6AF0" w:rsidR="000132E9" w:rsidRPr="000132E9" w:rsidRDefault="000132E9" w:rsidP="00540F86">
            <w:pPr>
              <w:pStyle w:val="ListParagraph"/>
              <w:numPr>
                <w:ilvl w:val="0"/>
                <w:numId w:val="48"/>
              </w:numPr>
              <w:spacing w:before="40"/>
              <w:rPr>
                <w:rFonts w:ascii="Avenir Next LT Pro" w:eastAsia="Times New Roman" w:hAnsi="Avenir Next LT Pro"/>
                <w:lang w:val="en-NL"/>
              </w:rPr>
            </w:pPr>
            <w:r w:rsidRPr="000132E9">
              <w:rPr>
                <w:rFonts w:ascii="Avenir Next LT Pro" w:eastAsia="Times New Roman" w:hAnsi="Avenir Next LT Pro"/>
                <w:lang w:val="en-NL"/>
              </w:rPr>
              <w:t xml:space="preserve">Knowledge of ocean freight and liquid bulk logistics </w:t>
            </w:r>
          </w:p>
          <w:p w14:paraId="37921443" w14:textId="3B7C7745" w:rsidR="001B6B15" w:rsidRPr="001B6B15" w:rsidRDefault="000132E9" w:rsidP="00540F86">
            <w:pPr>
              <w:pStyle w:val="ListParagraph"/>
              <w:numPr>
                <w:ilvl w:val="0"/>
                <w:numId w:val="48"/>
              </w:numPr>
              <w:spacing w:before="40"/>
              <w:rPr>
                <w:rFonts w:ascii="Avenir Next LT Pro" w:eastAsia="Times New Roman" w:hAnsi="Avenir Next LT Pro"/>
              </w:rPr>
            </w:pPr>
            <w:r w:rsidRPr="000132E9">
              <w:rPr>
                <w:rFonts w:ascii="Avenir Next LT Pro" w:eastAsia="Times New Roman" w:hAnsi="Avenir Next LT Pro"/>
                <w:lang w:val="en-NL"/>
              </w:rPr>
              <w:t>Fluent in English (written and spoken)</w:t>
            </w:r>
          </w:p>
        </w:tc>
        <w:tc>
          <w:tcPr>
            <w:tcW w:w="4820" w:type="dxa"/>
          </w:tcPr>
          <w:p w14:paraId="13D421DB" w14:textId="77777777" w:rsidR="006E3E25" w:rsidRPr="00613055" w:rsidRDefault="006E3E25" w:rsidP="001B6B15">
            <w:pPr>
              <w:spacing w:before="40"/>
              <w:rPr>
                <w:rFonts w:ascii="Avenir Next LT Pro" w:hAnsi="Avenir Next LT Pro"/>
              </w:rPr>
            </w:pPr>
          </w:p>
          <w:p w14:paraId="09D5AF91" w14:textId="16637013" w:rsidR="00B10CC4" w:rsidRPr="001B6B15" w:rsidRDefault="00B10CC4" w:rsidP="001B6B15">
            <w:pPr>
              <w:spacing w:before="40"/>
              <w:rPr>
                <w:rFonts w:ascii="Avenir Next LT Pro" w:hAnsi="Avenir Next LT Pro"/>
              </w:rPr>
            </w:pPr>
          </w:p>
          <w:p w14:paraId="3D37B421" w14:textId="19FDD774" w:rsidR="00540F86" w:rsidRPr="00540F86" w:rsidRDefault="00540F86" w:rsidP="00540F86">
            <w:pPr>
              <w:pStyle w:val="ListParagraph"/>
              <w:numPr>
                <w:ilvl w:val="0"/>
                <w:numId w:val="30"/>
              </w:numPr>
              <w:spacing w:before="40"/>
              <w:rPr>
                <w:rFonts w:ascii="Avenir Next LT Pro" w:eastAsia="Times New Roman" w:hAnsi="Avenir Next LT Pro"/>
                <w:lang w:val="en-NL"/>
              </w:rPr>
            </w:pPr>
            <w:r w:rsidRPr="00540F86">
              <w:rPr>
                <w:rFonts w:ascii="Avenir Next LT Pro" w:eastAsia="Times New Roman" w:hAnsi="Avenir Next LT Pro"/>
                <w:lang w:val="en-NL"/>
              </w:rPr>
              <w:t xml:space="preserve">Experience in enzymes or related industries </w:t>
            </w:r>
          </w:p>
          <w:p w14:paraId="1D062B42" w14:textId="37AB8B26" w:rsidR="00540F86" w:rsidRPr="00540F86" w:rsidRDefault="00540F86" w:rsidP="00540F86">
            <w:pPr>
              <w:pStyle w:val="ListParagraph"/>
              <w:numPr>
                <w:ilvl w:val="0"/>
                <w:numId w:val="30"/>
              </w:numPr>
              <w:spacing w:before="40"/>
              <w:rPr>
                <w:rFonts w:ascii="Avenir Next LT Pro" w:eastAsia="Times New Roman" w:hAnsi="Avenir Next LT Pro"/>
                <w:lang w:val="en-NL"/>
              </w:rPr>
            </w:pPr>
            <w:r w:rsidRPr="00540F86">
              <w:rPr>
                <w:rFonts w:ascii="Avenir Next LT Pro" w:eastAsia="Times New Roman" w:hAnsi="Avenir Next LT Pro"/>
                <w:lang w:val="en-NL"/>
              </w:rPr>
              <w:t xml:space="preserve">Familiarity with D365 or similar ERP systems </w:t>
            </w:r>
          </w:p>
          <w:p w14:paraId="7A20300B" w14:textId="4A277977" w:rsidR="0092054B" w:rsidRPr="00B614E4" w:rsidRDefault="00540F86" w:rsidP="00540F86">
            <w:pPr>
              <w:pStyle w:val="ListParagraph"/>
              <w:numPr>
                <w:ilvl w:val="0"/>
                <w:numId w:val="30"/>
              </w:numPr>
              <w:spacing w:before="40"/>
              <w:rPr>
                <w:rFonts w:ascii="Avenir Next LT Pro" w:eastAsia="Times New Roman" w:hAnsi="Avenir Next LT Pro"/>
              </w:rPr>
            </w:pPr>
            <w:r w:rsidRPr="00540F86">
              <w:rPr>
                <w:rFonts w:ascii="Avenir Next LT Pro" w:eastAsia="Times New Roman" w:hAnsi="Avenir Next LT Pro"/>
                <w:lang w:val="en-NL"/>
              </w:rPr>
              <w:t>Additional language skills</w:t>
            </w: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047A671F" w14:textId="2D8B64EE"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Strategic thinker with strong execution capability </w:t>
            </w:r>
          </w:p>
          <w:p w14:paraId="66D2D57E" w14:textId="2FBF906E"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Confident communicator across all levels and external stakeholders </w:t>
            </w:r>
          </w:p>
          <w:p w14:paraId="41553CAF" w14:textId="7F7A4720"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Highly organised, adaptable, and self-motivated </w:t>
            </w:r>
          </w:p>
          <w:p w14:paraId="7E05CD5A" w14:textId="016280D8"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Continuous improvement mindset </w:t>
            </w:r>
          </w:p>
          <w:p w14:paraId="3FA3F659" w14:textId="717D95DF"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Resilient under pressure with ability to meet tight deadlines </w:t>
            </w:r>
          </w:p>
          <w:p w14:paraId="102E8987" w14:textId="57D4364F"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Strong problem-solving and decision-making capability </w:t>
            </w:r>
          </w:p>
          <w:p w14:paraId="645EC7AC" w14:textId="6DC7B898"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Customer-focused with cost-efficiency mindset </w:t>
            </w:r>
          </w:p>
          <w:p w14:paraId="231F0434" w14:textId="659EF761"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Quick learner with high autonomy </w:t>
            </w:r>
          </w:p>
          <w:p w14:paraId="77F0F5E3" w14:textId="5FA73B40"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Proven ability to influence and drive results collaboratively </w:t>
            </w:r>
          </w:p>
          <w:p w14:paraId="7215EBBD" w14:textId="6EAE2611"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Experience working in multicultural, multi-country environments </w:t>
            </w:r>
          </w:p>
          <w:p w14:paraId="4E01AF9D" w14:textId="421C079C" w:rsidR="00540F86" w:rsidRPr="00540F86" w:rsidRDefault="00540F86" w:rsidP="00540F86">
            <w:pPr>
              <w:pStyle w:val="ListParagraph"/>
              <w:numPr>
                <w:ilvl w:val="0"/>
                <w:numId w:val="30"/>
              </w:numPr>
              <w:rPr>
                <w:rFonts w:ascii="Avenir Next LT Pro" w:eastAsia="Times New Roman" w:hAnsi="Avenir Next LT Pro"/>
                <w:lang w:val="en-NL"/>
              </w:rPr>
            </w:pPr>
            <w:r w:rsidRPr="00540F86">
              <w:rPr>
                <w:rFonts w:ascii="Avenir Next LT Pro" w:eastAsia="Times New Roman" w:hAnsi="Avenir Next LT Pro"/>
                <w:lang w:val="en-NL"/>
              </w:rPr>
              <w:t xml:space="preserve">Ability to influence senior stakeholders </w:t>
            </w:r>
          </w:p>
          <w:p w14:paraId="33A67F62" w14:textId="00488895" w:rsidR="00600D95" w:rsidRPr="00540F86" w:rsidRDefault="00540F86" w:rsidP="00540F86">
            <w:pPr>
              <w:rPr>
                <w:rFonts w:ascii="Avenir Next LT Pro" w:hAnsi="Avenir Next LT Pro"/>
              </w:rPr>
            </w:pPr>
            <w:r w:rsidRPr="00540F86">
              <w:rPr>
                <w:rFonts w:ascii="Avenir Next LT Pro" w:hAnsi="Avenir Next LT Pro"/>
                <w:lang w:val="en-NL"/>
              </w:rPr>
              <w:t>Team-oriented with willingness to support cross-functional colleagues</w:t>
            </w: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59258B8A"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3268F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6059" w14:textId="77777777" w:rsidR="001A7F89" w:rsidRDefault="001A7F89" w:rsidP="0020039E">
      <w:pPr>
        <w:spacing w:after="0" w:line="240" w:lineRule="auto"/>
      </w:pPr>
      <w:r>
        <w:separator/>
      </w:r>
    </w:p>
  </w:endnote>
  <w:endnote w:type="continuationSeparator" w:id="0">
    <w:p w14:paraId="3351CFF5" w14:textId="77777777" w:rsidR="001A7F89" w:rsidRDefault="001A7F89"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634C" w14:textId="77777777" w:rsidR="001A7F89" w:rsidRDefault="001A7F89" w:rsidP="0020039E">
      <w:pPr>
        <w:spacing w:after="0" w:line="240" w:lineRule="auto"/>
      </w:pPr>
      <w:r>
        <w:separator/>
      </w:r>
    </w:p>
  </w:footnote>
  <w:footnote w:type="continuationSeparator" w:id="0">
    <w:p w14:paraId="6B29B68D" w14:textId="77777777" w:rsidR="001A7F89" w:rsidRDefault="001A7F89"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8586F"/>
    <w:multiLevelType w:val="multilevel"/>
    <w:tmpl w:val="CA0E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00380"/>
    <w:multiLevelType w:val="multilevel"/>
    <w:tmpl w:val="F016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0A6813"/>
    <w:multiLevelType w:val="hybridMultilevel"/>
    <w:tmpl w:val="CE82C87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F413B0"/>
    <w:multiLevelType w:val="hybridMultilevel"/>
    <w:tmpl w:val="F828AB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8C032B4"/>
    <w:multiLevelType w:val="hybridMultilevel"/>
    <w:tmpl w:val="A0D23252"/>
    <w:lvl w:ilvl="0" w:tplc="48090001">
      <w:start w:val="1"/>
      <w:numFmt w:val="bullet"/>
      <w:lvlText w:val=""/>
      <w:lvlJc w:val="left"/>
      <w:pPr>
        <w:ind w:left="458" w:hanging="360"/>
      </w:pPr>
      <w:rPr>
        <w:rFonts w:ascii="Symbol" w:hAnsi="Symbol" w:hint="default"/>
      </w:rPr>
    </w:lvl>
    <w:lvl w:ilvl="1" w:tplc="48090003" w:tentative="1">
      <w:start w:val="1"/>
      <w:numFmt w:val="bullet"/>
      <w:lvlText w:val="o"/>
      <w:lvlJc w:val="left"/>
      <w:pPr>
        <w:ind w:left="1178" w:hanging="360"/>
      </w:pPr>
      <w:rPr>
        <w:rFonts w:ascii="Courier New" w:hAnsi="Courier New" w:cs="Courier New" w:hint="default"/>
      </w:rPr>
    </w:lvl>
    <w:lvl w:ilvl="2" w:tplc="48090005" w:tentative="1">
      <w:start w:val="1"/>
      <w:numFmt w:val="bullet"/>
      <w:lvlText w:val=""/>
      <w:lvlJc w:val="left"/>
      <w:pPr>
        <w:ind w:left="1898" w:hanging="360"/>
      </w:pPr>
      <w:rPr>
        <w:rFonts w:ascii="Wingdings" w:hAnsi="Wingdings" w:hint="default"/>
      </w:rPr>
    </w:lvl>
    <w:lvl w:ilvl="3" w:tplc="48090001" w:tentative="1">
      <w:start w:val="1"/>
      <w:numFmt w:val="bullet"/>
      <w:lvlText w:val=""/>
      <w:lvlJc w:val="left"/>
      <w:pPr>
        <w:ind w:left="2618" w:hanging="360"/>
      </w:pPr>
      <w:rPr>
        <w:rFonts w:ascii="Symbol" w:hAnsi="Symbol" w:hint="default"/>
      </w:rPr>
    </w:lvl>
    <w:lvl w:ilvl="4" w:tplc="48090003" w:tentative="1">
      <w:start w:val="1"/>
      <w:numFmt w:val="bullet"/>
      <w:lvlText w:val="o"/>
      <w:lvlJc w:val="left"/>
      <w:pPr>
        <w:ind w:left="3338" w:hanging="360"/>
      </w:pPr>
      <w:rPr>
        <w:rFonts w:ascii="Courier New" w:hAnsi="Courier New" w:cs="Courier New" w:hint="default"/>
      </w:rPr>
    </w:lvl>
    <w:lvl w:ilvl="5" w:tplc="48090005" w:tentative="1">
      <w:start w:val="1"/>
      <w:numFmt w:val="bullet"/>
      <w:lvlText w:val=""/>
      <w:lvlJc w:val="left"/>
      <w:pPr>
        <w:ind w:left="4058" w:hanging="360"/>
      </w:pPr>
      <w:rPr>
        <w:rFonts w:ascii="Wingdings" w:hAnsi="Wingdings" w:hint="default"/>
      </w:rPr>
    </w:lvl>
    <w:lvl w:ilvl="6" w:tplc="48090001" w:tentative="1">
      <w:start w:val="1"/>
      <w:numFmt w:val="bullet"/>
      <w:lvlText w:val=""/>
      <w:lvlJc w:val="left"/>
      <w:pPr>
        <w:ind w:left="4778" w:hanging="360"/>
      </w:pPr>
      <w:rPr>
        <w:rFonts w:ascii="Symbol" w:hAnsi="Symbol" w:hint="default"/>
      </w:rPr>
    </w:lvl>
    <w:lvl w:ilvl="7" w:tplc="48090003" w:tentative="1">
      <w:start w:val="1"/>
      <w:numFmt w:val="bullet"/>
      <w:lvlText w:val="o"/>
      <w:lvlJc w:val="left"/>
      <w:pPr>
        <w:ind w:left="5498" w:hanging="360"/>
      </w:pPr>
      <w:rPr>
        <w:rFonts w:ascii="Courier New" w:hAnsi="Courier New" w:cs="Courier New" w:hint="default"/>
      </w:rPr>
    </w:lvl>
    <w:lvl w:ilvl="8" w:tplc="48090005" w:tentative="1">
      <w:start w:val="1"/>
      <w:numFmt w:val="bullet"/>
      <w:lvlText w:val=""/>
      <w:lvlJc w:val="left"/>
      <w:pPr>
        <w:ind w:left="6218" w:hanging="360"/>
      </w:pPr>
      <w:rPr>
        <w:rFonts w:ascii="Wingdings" w:hAnsi="Wingdings" w:hint="default"/>
      </w:rPr>
    </w:lvl>
  </w:abstractNum>
  <w:abstractNum w:abstractNumId="22"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F8295D"/>
    <w:multiLevelType w:val="hybridMultilevel"/>
    <w:tmpl w:val="CC940804"/>
    <w:lvl w:ilvl="0" w:tplc="B7105F6E">
      <w:start w:val="1"/>
      <w:numFmt w:val="bullet"/>
      <w:lvlText w:val=""/>
      <w:lvlJc w:val="left"/>
      <w:pPr>
        <w:ind w:left="56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861770"/>
    <w:multiLevelType w:val="multilevel"/>
    <w:tmpl w:val="A69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4DC3E2A"/>
    <w:multiLevelType w:val="multilevel"/>
    <w:tmpl w:val="0680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30" w15:restartNumberingAfterBreak="0">
    <w:nsid w:val="58BB37E0"/>
    <w:multiLevelType w:val="hybridMultilevel"/>
    <w:tmpl w:val="BC6AAF9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1"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D8C1D35"/>
    <w:multiLevelType w:val="multilevel"/>
    <w:tmpl w:val="4FD2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84EB9"/>
    <w:multiLevelType w:val="hybridMultilevel"/>
    <w:tmpl w:val="AD94A6F0"/>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505BD"/>
    <w:multiLevelType w:val="hybridMultilevel"/>
    <w:tmpl w:val="8E582B18"/>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2" w15:restartNumberingAfterBreak="0">
    <w:nsid w:val="7A3E609A"/>
    <w:multiLevelType w:val="hybridMultilevel"/>
    <w:tmpl w:val="81F87F3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3" w15:restartNumberingAfterBreak="0">
    <w:nsid w:val="7ADD3724"/>
    <w:multiLevelType w:val="hybridMultilevel"/>
    <w:tmpl w:val="60C6FDE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4"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3"/>
  </w:num>
  <w:num w:numId="2" w16cid:durableId="1517424946">
    <w:abstractNumId w:val="39"/>
  </w:num>
  <w:num w:numId="3" w16cid:durableId="609245925">
    <w:abstractNumId w:val="6"/>
  </w:num>
  <w:num w:numId="4" w16cid:durableId="1822189727">
    <w:abstractNumId w:val="13"/>
  </w:num>
  <w:num w:numId="5" w16cid:durableId="1759054776">
    <w:abstractNumId w:val="33"/>
  </w:num>
  <w:num w:numId="6" w16cid:durableId="602222349">
    <w:abstractNumId w:val="7"/>
  </w:num>
  <w:num w:numId="7" w16cid:durableId="984697127">
    <w:abstractNumId w:val="31"/>
  </w:num>
  <w:num w:numId="8" w16cid:durableId="1103769425">
    <w:abstractNumId w:val="25"/>
  </w:num>
  <w:num w:numId="9" w16cid:durableId="1376739174">
    <w:abstractNumId w:val="8"/>
  </w:num>
  <w:num w:numId="10" w16cid:durableId="1858470076">
    <w:abstractNumId w:val="17"/>
  </w:num>
  <w:num w:numId="11" w16cid:durableId="2124767254">
    <w:abstractNumId w:val="37"/>
  </w:num>
  <w:num w:numId="12" w16cid:durableId="1133015001">
    <w:abstractNumId w:val="18"/>
  </w:num>
  <w:num w:numId="13" w16cid:durableId="1094864668">
    <w:abstractNumId w:val="19"/>
  </w:num>
  <w:num w:numId="14" w16cid:durableId="1833644499">
    <w:abstractNumId w:val="1"/>
  </w:num>
  <w:num w:numId="15" w16cid:durableId="1625698543">
    <w:abstractNumId w:val="11"/>
  </w:num>
  <w:num w:numId="16" w16cid:durableId="1840541574">
    <w:abstractNumId w:val="5"/>
  </w:num>
  <w:num w:numId="17" w16cid:durableId="1881042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0"/>
  </w:num>
  <w:num w:numId="19" w16cid:durableId="1162696557">
    <w:abstractNumId w:val="4"/>
  </w:num>
  <w:num w:numId="20" w16cid:durableId="109983875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8"/>
  </w:num>
  <w:num w:numId="22" w16cid:durableId="1601404175">
    <w:abstractNumId w:val="40"/>
  </w:num>
  <w:num w:numId="23" w16cid:durableId="1878420931">
    <w:abstractNumId w:val="0"/>
  </w:num>
  <w:num w:numId="24" w16cid:durableId="1078208396">
    <w:abstractNumId w:val="32"/>
  </w:num>
  <w:num w:numId="25" w16cid:durableId="1577665441">
    <w:abstractNumId w:val="29"/>
  </w:num>
  <w:num w:numId="26" w16cid:durableId="93477420">
    <w:abstractNumId w:val="46"/>
  </w:num>
  <w:num w:numId="27" w16cid:durableId="1646664576">
    <w:abstractNumId w:val="14"/>
  </w:num>
  <w:num w:numId="28" w16cid:durableId="2108303783">
    <w:abstractNumId w:val="22"/>
  </w:num>
  <w:num w:numId="29" w16cid:durableId="172574575">
    <w:abstractNumId w:val="15"/>
  </w:num>
  <w:num w:numId="30" w16cid:durableId="1156995145">
    <w:abstractNumId w:val="10"/>
  </w:num>
  <w:num w:numId="31" w16cid:durableId="870612035">
    <w:abstractNumId w:val="45"/>
  </w:num>
  <w:num w:numId="32" w16cid:durableId="1576014917">
    <w:abstractNumId w:val="36"/>
  </w:num>
  <w:num w:numId="33" w16cid:durableId="1064140491">
    <w:abstractNumId w:val="44"/>
  </w:num>
  <w:num w:numId="34" w16cid:durableId="899557612">
    <w:abstractNumId w:val="12"/>
  </w:num>
  <w:num w:numId="35" w16cid:durableId="1195265114">
    <w:abstractNumId w:val="24"/>
  </w:num>
  <w:num w:numId="36" w16cid:durableId="1257248087">
    <w:abstractNumId w:val="35"/>
  </w:num>
  <w:num w:numId="37" w16cid:durableId="1305741386">
    <w:abstractNumId w:val="16"/>
  </w:num>
  <w:num w:numId="38" w16cid:durableId="1991277923">
    <w:abstractNumId w:val="9"/>
  </w:num>
  <w:num w:numId="39" w16cid:durableId="1163274018">
    <w:abstractNumId w:val="41"/>
  </w:num>
  <w:num w:numId="40" w16cid:durableId="1222984461">
    <w:abstractNumId w:val="43"/>
  </w:num>
  <w:num w:numId="41" w16cid:durableId="1964535637">
    <w:abstractNumId w:val="30"/>
  </w:num>
  <w:num w:numId="42" w16cid:durableId="1212158444">
    <w:abstractNumId w:val="21"/>
  </w:num>
  <w:num w:numId="43" w16cid:durableId="719980579">
    <w:abstractNumId w:val="28"/>
  </w:num>
  <w:num w:numId="44" w16cid:durableId="1705447138">
    <w:abstractNumId w:val="26"/>
  </w:num>
  <w:num w:numId="45" w16cid:durableId="521823474">
    <w:abstractNumId w:val="3"/>
  </w:num>
  <w:num w:numId="46" w16cid:durableId="504366026">
    <w:abstractNumId w:val="34"/>
  </w:num>
  <w:num w:numId="47" w16cid:durableId="1338578024">
    <w:abstractNumId w:val="2"/>
  </w:num>
  <w:num w:numId="48" w16cid:durableId="13876079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132E9"/>
    <w:rsid w:val="00013FB3"/>
    <w:rsid w:val="0002064C"/>
    <w:rsid w:val="00027A70"/>
    <w:rsid w:val="00031E70"/>
    <w:rsid w:val="00040CD9"/>
    <w:rsid w:val="00054B31"/>
    <w:rsid w:val="00056CB2"/>
    <w:rsid w:val="00061A0A"/>
    <w:rsid w:val="00077587"/>
    <w:rsid w:val="00090034"/>
    <w:rsid w:val="000A4F13"/>
    <w:rsid w:val="000B299D"/>
    <w:rsid w:val="000D0D6F"/>
    <w:rsid w:val="000E3C91"/>
    <w:rsid w:val="000F497B"/>
    <w:rsid w:val="00111E37"/>
    <w:rsid w:val="00114DB0"/>
    <w:rsid w:val="0012281B"/>
    <w:rsid w:val="001417C6"/>
    <w:rsid w:val="00144324"/>
    <w:rsid w:val="00150695"/>
    <w:rsid w:val="00153D8F"/>
    <w:rsid w:val="00154E5C"/>
    <w:rsid w:val="00163A3B"/>
    <w:rsid w:val="00164287"/>
    <w:rsid w:val="001744CA"/>
    <w:rsid w:val="00183B83"/>
    <w:rsid w:val="00184DD9"/>
    <w:rsid w:val="001A7F89"/>
    <w:rsid w:val="001B3BA5"/>
    <w:rsid w:val="001B6865"/>
    <w:rsid w:val="001B6B15"/>
    <w:rsid w:val="001B7B1C"/>
    <w:rsid w:val="001C5CA7"/>
    <w:rsid w:val="001D4173"/>
    <w:rsid w:val="001E10AA"/>
    <w:rsid w:val="001F2F87"/>
    <w:rsid w:val="0020039E"/>
    <w:rsid w:val="00204163"/>
    <w:rsid w:val="0020713A"/>
    <w:rsid w:val="002131F0"/>
    <w:rsid w:val="00227AB9"/>
    <w:rsid w:val="0023163C"/>
    <w:rsid w:val="00240F4B"/>
    <w:rsid w:val="00247269"/>
    <w:rsid w:val="002645D0"/>
    <w:rsid w:val="00271AD8"/>
    <w:rsid w:val="00272C79"/>
    <w:rsid w:val="00273C4D"/>
    <w:rsid w:val="00275D4C"/>
    <w:rsid w:val="00276D26"/>
    <w:rsid w:val="00283B7E"/>
    <w:rsid w:val="00284A02"/>
    <w:rsid w:val="002852CB"/>
    <w:rsid w:val="00287767"/>
    <w:rsid w:val="002C5165"/>
    <w:rsid w:val="002C6411"/>
    <w:rsid w:val="002D5214"/>
    <w:rsid w:val="002E4A25"/>
    <w:rsid w:val="002F0AFE"/>
    <w:rsid w:val="0032121B"/>
    <w:rsid w:val="003268F2"/>
    <w:rsid w:val="00330827"/>
    <w:rsid w:val="0034574F"/>
    <w:rsid w:val="00352C43"/>
    <w:rsid w:val="003633B7"/>
    <w:rsid w:val="003706D7"/>
    <w:rsid w:val="0037373A"/>
    <w:rsid w:val="00375AAC"/>
    <w:rsid w:val="00387A67"/>
    <w:rsid w:val="003B1A7B"/>
    <w:rsid w:val="003B6AC9"/>
    <w:rsid w:val="003B7128"/>
    <w:rsid w:val="003C10FD"/>
    <w:rsid w:val="003C5FDE"/>
    <w:rsid w:val="003D2D95"/>
    <w:rsid w:val="003F5364"/>
    <w:rsid w:val="0040432D"/>
    <w:rsid w:val="0040764A"/>
    <w:rsid w:val="004107AD"/>
    <w:rsid w:val="00411A92"/>
    <w:rsid w:val="004138DC"/>
    <w:rsid w:val="0042170F"/>
    <w:rsid w:val="0042559A"/>
    <w:rsid w:val="00471367"/>
    <w:rsid w:val="00472070"/>
    <w:rsid w:val="004848CC"/>
    <w:rsid w:val="004A5289"/>
    <w:rsid w:val="004B1A8E"/>
    <w:rsid w:val="004B5960"/>
    <w:rsid w:val="004B6A53"/>
    <w:rsid w:val="004C35EF"/>
    <w:rsid w:val="004C3DCD"/>
    <w:rsid w:val="004E6AE9"/>
    <w:rsid w:val="004F66DA"/>
    <w:rsid w:val="00501786"/>
    <w:rsid w:val="005132D2"/>
    <w:rsid w:val="00523401"/>
    <w:rsid w:val="0052362D"/>
    <w:rsid w:val="00530C83"/>
    <w:rsid w:val="00540F86"/>
    <w:rsid w:val="005534E5"/>
    <w:rsid w:val="00554CD7"/>
    <w:rsid w:val="00567A47"/>
    <w:rsid w:val="00573D4A"/>
    <w:rsid w:val="005847D7"/>
    <w:rsid w:val="005A0698"/>
    <w:rsid w:val="005A0BAC"/>
    <w:rsid w:val="005E5258"/>
    <w:rsid w:val="005F00FA"/>
    <w:rsid w:val="005F356E"/>
    <w:rsid w:val="005F75F2"/>
    <w:rsid w:val="00600D95"/>
    <w:rsid w:val="00613055"/>
    <w:rsid w:val="00620764"/>
    <w:rsid w:val="00623190"/>
    <w:rsid w:val="00627169"/>
    <w:rsid w:val="00641315"/>
    <w:rsid w:val="006440FD"/>
    <w:rsid w:val="00673863"/>
    <w:rsid w:val="00680C15"/>
    <w:rsid w:val="00684CB0"/>
    <w:rsid w:val="006944D1"/>
    <w:rsid w:val="006A01EF"/>
    <w:rsid w:val="006A41CB"/>
    <w:rsid w:val="006D026B"/>
    <w:rsid w:val="006D14B9"/>
    <w:rsid w:val="006D4BF4"/>
    <w:rsid w:val="006D6430"/>
    <w:rsid w:val="006E3E25"/>
    <w:rsid w:val="00710BED"/>
    <w:rsid w:val="00724012"/>
    <w:rsid w:val="007423AC"/>
    <w:rsid w:val="007550B2"/>
    <w:rsid w:val="00772684"/>
    <w:rsid w:val="00774336"/>
    <w:rsid w:val="00791719"/>
    <w:rsid w:val="007975AA"/>
    <w:rsid w:val="007B3BDE"/>
    <w:rsid w:val="007B5C9C"/>
    <w:rsid w:val="007D2251"/>
    <w:rsid w:val="007D3344"/>
    <w:rsid w:val="007F2869"/>
    <w:rsid w:val="00807F56"/>
    <w:rsid w:val="008219D7"/>
    <w:rsid w:val="00824371"/>
    <w:rsid w:val="00852E24"/>
    <w:rsid w:val="00861D4A"/>
    <w:rsid w:val="008639BD"/>
    <w:rsid w:val="00864BD3"/>
    <w:rsid w:val="00877DDE"/>
    <w:rsid w:val="008837AB"/>
    <w:rsid w:val="00883962"/>
    <w:rsid w:val="0088790B"/>
    <w:rsid w:val="0089097B"/>
    <w:rsid w:val="00893582"/>
    <w:rsid w:val="008946B7"/>
    <w:rsid w:val="008A51E3"/>
    <w:rsid w:val="008B01A3"/>
    <w:rsid w:val="008C57B4"/>
    <w:rsid w:val="008E0ED1"/>
    <w:rsid w:val="008F33DF"/>
    <w:rsid w:val="009019E7"/>
    <w:rsid w:val="0092054B"/>
    <w:rsid w:val="009262C0"/>
    <w:rsid w:val="009426E6"/>
    <w:rsid w:val="00950BFE"/>
    <w:rsid w:val="00955625"/>
    <w:rsid w:val="00965975"/>
    <w:rsid w:val="0096668F"/>
    <w:rsid w:val="009D4E27"/>
    <w:rsid w:val="009E1B11"/>
    <w:rsid w:val="009E7FBB"/>
    <w:rsid w:val="009F3689"/>
    <w:rsid w:val="009F4956"/>
    <w:rsid w:val="00A12E4B"/>
    <w:rsid w:val="00A13974"/>
    <w:rsid w:val="00A445A9"/>
    <w:rsid w:val="00A60D75"/>
    <w:rsid w:val="00A667B7"/>
    <w:rsid w:val="00A67B3A"/>
    <w:rsid w:val="00A858AA"/>
    <w:rsid w:val="00A87CB6"/>
    <w:rsid w:val="00AA5FDF"/>
    <w:rsid w:val="00AA726D"/>
    <w:rsid w:val="00AB1E6D"/>
    <w:rsid w:val="00B10CC4"/>
    <w:rsid w:val="00B12695"/>
    <w:rsid w:val="00B23926"/>
    <w:rsid w:val="00B25B1E"/>
    <w:rsid w:val="00B30736"/>
    <w:rsid w:val="00B33B27"/>
    <w:rsid w:val="00B34DE0"/>
    <w:rsid w:val="00B5031A"/>
    <w:rsid w:val="00B51E12"/>
    <w:rsid w:val="00B553D6"/>
    <w:rsid w:val="00B60E62"/>
    <w:rsid w:val="00B614E4"/>
    <w:rsid w:val="00B64520"/>
    <w:rsid w:val="00B73DB1"/>
    <w:rsid w:val="00B800FE"/>
    <w:rsid w:val="00B80923"/>
    <w:rsid w:val="00B9047A"/>
    <w:rsid w:val="00B94C5F"/>
    <w:rsid w:val="00B96573"/>
    <w:rsid w:val="00BA6B3C"/>
    <w:rsid w:val="00BD4453"/>
    <w:rsid w:val="00C01223"/>
    <w:rsid w:val="00C106A0"/>
    <w:rsid w:val="00C14B01"/>
    <w:rsid w:val="00C159AD"/>
    <w:rsid w:val="00C251CB"/>
    <w:rsid w:val="00C308DF"/>
    <w:rsid w:val="00C4670C"/>
    <w:rsid w:val="00C81BF1"/>
    <w:rsid w:val="00C837AD"/>
    <w:rsid w:val="00C8704A"/>
    <w:rsid w:val="00C91CBE"/>
    <w:rsid w:val="00CB0EF0"/>
    <w:rsid w:val="00CF55AB"/>
    <w:rsid w:val="00D10F16"/>
    <w:rsid w:val="00D1405C"/>
    <w:rsid w:val="00D156DE"/>
    <w:rsid w:val="00D266DC"/>
    <w:rsid w:val="00D27CC1"/>
    <w:rsid w:val="00D42510"/>
    <w:rsid w:val="00D451E0"/>
    <w:rsid w:val="00D56DD7"/>
    <w:rsid w:val="00D74ABF"/>
    <w:rsid w:val="00D76D40"/>
    <w:rsid w:val="00D914E2"/>
    <w:rsid w:val="00D95871"/>
    <w:rsid w:val="00DA30F1"/>
    <w:rsid w:val="00DB1F85"/>
    <w:rsid w:val="00DC6B20"/>
    <w:rsid w:val="00DC6DC2"/>
    <w:rsid w:val="00DE0394"/>
    <w:rsid w:val="00DE7220"/>
    <w:rsid w:val="00DF256A"/>
    <w:rsid w:val="00E12102"/>
    <w:rsid w:val="00E16EFF"/>
    <w:rsid w:val="00E2545A"/>
    <w:rsid w:val="00E2658C"/>
    <w:rsid w:val="00E364E8"/>
    <w:rsid w:val="00E41F22"/>
    <w:rsid w:val="00E42471"/>
    <w:rsid w:val="00E540F2"/>
    <w:rsid w:val="00E617DF"/>
    <w:rsid w:val="00E636CC"/>
    <w:rsid w:val="00E714A7"/>
    <w:rsid w:val="00E90873"/>
    <w:rsid w:val="00E91D58"/>
    <w:rsid w:val="00E92205"/>
    <w:rsid w:val="00E965BB"/>
    <w:rsid w:val="00E96F87"/>
    <w:rsid w:val="00EA2049"/>
    <w:rsid w:val="00EC5950"/>
    <w:rsid w:val="00EE1A11"/>
    <w:rsid w:val="00EE224C"/>
    <w:rsid w:val="00EE4670"/>
    <w:rsid w:val="00EF6BD6"/>
    <w:rsid w:val="00F0176F"/>
    <w:rsid w:val="00F047D0"/>
    <w:rsid w:val="00F260C5"/>
    <w:rsid w:val="00F4241F"/>
    <w:rsid w:val="00F46386"/>
    <w:rsid w:val="00F53C32"/>
    <w:rsid w:val="00F62EF9"/>
    <w:rsid w:val="00F75638"/>
    <w:rsid w:val="00F80140"/>
    <w:rsid w:val="00F87D82"/>
    <w:rsid w:val="00FB4614"/>
    <w:rsid w:val="00FC4226"/>
    <w:rsid w:val="00FC58A7"/>
    <w:rsid w:val="00FE0185"/>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MetadataListItemId xmlns="c2567946-7008-4f76-a165-3f0ee1a99374" xsi:nil="true"/>
    <ImageMetadataListFieldId xmlns="c2567946-7008-4f76-a165-3f0ee1a99374" xsi:nil="true"/>
    <lcf76f155ced4ddcb4097134ff3c332f xmlns="c2567946-7008-4f76-a165-3f0ee1a99374">
      <Terms xmlns="http://schemas.microsoft.com/office/infopath/2007/PartnerControls"/>
    </lcf76f155ced4ddcb4097134ff3c332f>
    <TaxCatchAll xmlns="9a80af3f-9d64-464e-aff9-910044e63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E6B566010A245B65DF3943074C554" ma:contentTypeVersion="17" ma:contentTypeDescription="Create a new document." ma:contentTypeScope="" ma:versionID="dde3eb399f589fd4b9d0fada37cef970">
  <xsd:schema xmlns:xsd="http://www.w3.org/2001/XMLSchema" xmlns:xs="http://www.w3.org/2001/XMLSchema" xmlns:p="http://schemas.microsoft.com/office/2006/metadata/properties" xmlns:ns2="c2567946-7008-4f76-a165-3f0ee1a99374" xmlns:ns3="9a80af3f-9d64-464e-aff9-910044e639a3" targetNamespace="http://schemas.microsoft.com/office/2006/metadata/properties" ma:root="true" ma:fieldsID="3f187fe86335383e926176f9bb838c99" ns2:_="" ns3:_="">
    <xsd:import namespace="c2567946-7008-4f76-a165-3f0ee1a99374"/>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MetadataListItemId" minOccurs="0"/>
                <xsd:element ref="ns2: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946-7008-4f76-a165-3f0ee1a9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MetadataListItemId" ma:index="23" nillable="true" ma:displayName="ImageMetadataListItemId" ma:hidden="true" ma:indexed="true" ma:internalName="ImageMetadataListItemId">
      <xsd:simpleType>
        <xsd:restriction base="dms:Unknown"/>
      </xsd:simpleType>
    </xsd:element>
    <xsd:element name="ImageMetadataListFieldId" ma:index="24"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440ee2-027e-46c3-80a8-590f5aa90c27}" ma:internalName="TaxCatchAll" ma:showField="CatchAllData" ma:web="9a80af3f-9d64-464e-aff9-910044e63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c2567946-7008-4f76-a165-3f0ee1a99374"/>
    <ds:schemaRef ds:uri="9a80af3f-9d64-464e-aff9-910044e639a3"/>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D6E2EC4A-11E4-4409-AF8B-54E8CB44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946-7008-4f76-a165-3f0ee1a99374"/>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Aderonke Awe</cp:lastModifiedBy>
  <cp:revision>15</cp:revision>
  <cp:lastPrinted>2015-08-11T09:10:00Z</cp:lastPrinted>
  <dcterms:created xsi:type="dcterms:W3CDTF">2026-05-06T11:53:00Z</dcterms:created>
  <dcterms:modified xsi:type="dcterms:W3CDTF">2026-05-06T12:15:00Z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0x01010010FE6B566010A245B65DF3943074C554</vt:lpwstr>
  </property>
  <property fmtid="{D5CDD505-2E9C-101B-9397-08002B2CF9AE}" pid="3" name="Order">
    <vt:r8>1100</vt:r8>
  </property>
</Properties>
</file>