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3D4D" w14:textId="77777777" w:rsidR="000C30B4" w:rsidRPr="00881E05" w:rsidRDefault="000C30B4" w:rsidP="00077587">
      <w:pPr>
        <w:pStyle w:val="Header"/>
        <w:jc w:val="center"/>
        <w:rPr>
          <w:rFonts w:ascii="Avenir Next LT Pro" w:eastAsia="Times New Roman" w:hAnsi="Avenir Next LT Pro" w:cs="Times New Roman"/>
          <w:b/>
          <w:sz w:val="28"/>
          <w:szCs w:val="28"/>
          <w:lang w:eastAsia="en-GB"/>
        </w:rPr>
      </w:pPr>
    </w:p>
    <w:p w14:paraId="0E2B0BE0" w14:textId="77777777" w:rsidR="000C30B4" w:rsidRPr="00881E05" w:rsidRDefault="000C30B4" w:rsidP="00077587">
      <w:pPr>
        <w:pStyle w:val="Header"/>
        <w:jc w:val="center"/>
        <w:rPr>
          <w:rFonts w:ascii="Avenir Next LT Pro" w:eastAsia="Times New Roman" w:hAnsi="Avenir Next LT Pro" w:cs="Times New Roman"/>
          <w:b/>
          <w:sz w:val="28"/>
          <w:szCs w:val="28"/>
          <w:lang w:eastAsia="en-GB"/>
        </w:rPr>
      </w:pPr>
    </w:p>
    <w:p w14:paraId="789F4A17" w14:textId="77777777" w:rsidR="000C30B4" w:rsidRPr="00881E05" w:rsidRDefault="000C30B4" w:rsidP="00077587">
      <w:pPr>
        <w:pStyle w:val="Header"/>
        <w:jc w:val="center"/>
        <w:rPr>
          <w:rFonts w:ascii="Avenir Next LT Pro" w:eastAsia="Times New Roman" w:hAnsi="Avenir Next LT Pro" w:cs="Times New Roman"/>
          <w:b/>
          <w:sz w:val="28"/>
          <w:szCs w:val="28"/>
          <w:lang w:eastAsia="en-GB"/>
        </w:rPr>
      </w:pPr>
    </w:p>
    <w:p w14:paraId="55302705" w14:textId="11EA5FBA" w:rsidR="00077587" w:rsidRPr="00881E05" w:rsidRDefault="00077587" w:rsidP="00077587">
      <w:pPr>
        <w:pStyle w:val="Header"/>
        <w:jc w:val="center"/>
        <w:rPr>
          <w:rFonts w:ascii="Avenir Next LT Pro" w:hAnsi="Avenir Next LT Pro"/>
          <w:sz w:val="24"/>
          <w:szCs w:val="24"/>
        </w:rPr>
      </w:pPr>
      <w:r w:rsidRPr="00881E05">
        <w:rPr>
          <w:rFonts w:ascii="Avenir Next LT Pro" w:eastAsia="Times New Roman" w:hAnsi="Avenir Next LT Pro" w:cs="Times New Roman"/>
          <w:b/>
          <w:sz w:val="28"/>
          <w:szCs w:val="28"/>
          <w:lang w:eastAsia="en-GB"/>
        </w:rPr>
        <w:t>Role Description &amp; Person Profile</w:t>
      </w:r>
      <w:r w:rsidRPr="00881E05">
        <w:rPr>
          <w:rFonts w:ascii="Avenir Next LT Pro" w:hAnsi="Avenir Next LT Pro"/>
          <w:noProof/>
          <w:sz w:val="32"/>
          <w:szCs w:val="32"/>
          <w:lang w:eastAsia="en-GB"/>
        </w:rPr>
        <w:t xml:space="preserve"> </w:t>
      </w:r>
    </w:p>
    <w:p w14:paraId="6214DB5B" w14:textId="77777777" w:rsidR="00077587" w:rsidRPr="00881E05" w:rsidRDefault="00077587" w:rsidP="00C4670C">
      <w:pPr>
        <w:spacing w:after="0"/>
        <w:rPr>
          <w:rFonts w:ascii="Avenir Next LT Pro" w:eastAsia="Times New Roman" w:hAnsi="Avenir Next LT Pro" w:cs="Times New Roman"/>
          <w:b/>
          <w:sz w:val="20"/>
          <w:szCs w:val="20"/>
          <w:lang w:eastAsia="en-GB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8"/>
        <w:gridCol w:w="7092"/>
      </w:tblGrid>
      <w:tr w:rsidR="009F3689" w:rsidRPr="00881E05" w14:paraId="4BF2D7C0" w14:textId="77777777" w:rsidTr="00077587">
        <w:tc>
          <w:tcPr>
            <w:tcW w:w="2548" w:type="dxa"/>
          </w:tcPr>
          <w:p w14:paraId="34421115" w14:textId="77777777" w:rsidR="00D451E0" w:rsidRPr="00881E05" w:rsidRDefault="00D451E0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Job title:</w:t>
            </w:r>
          </w:p>
        </w:tc>
        <w:tc>
          <w:tcPr>
            <w:tcW w:w="7092" w:type="dxa"/>
            <w:vAlign w:val="bottom"/>
          </w:tcPr>
          <w:p w14:paraId="65962413" w14:textId="737FAC6C" w:rsidR="00D451E0" w:rsidRPr="00881E05" w:rsidRDefault="0006685B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 xml:space="preserve">Financial Accountant </w:t>
            </w:r>
            <w:r w:rsidR="00C31F53">
              <w:rPr>
                <w:rFonts w:ascii="Avenir Next LT Pro" w:eastAsia="Times New Roman" w:hAnsi="Avenir Next LT Pro" w:cs="Times New Roman"/>
                <w:b/>
                <w:bCs/>
                <w:lang w:eastAsia="en-GB"/>
              </w:rPr>
              <w:t>– Naf Equine</w:t>
            </w:r>
          </w:p>
        </w:tc>
      </w:tr>
      <w:tr w:rsidR="009F3689" w:rsidRPr="00881E05" w14:paraId="2074AB57" w14:textId="77777777" w:rsidTr="00077587">
        <w:tc>
          <w:tcPr>
            <w:tcW w:w="2548" w:type="dxa"/>
          </w:tcPr>
          <w:p w14:paraId="3E4BBB57" w14:textId="77777777" w:rsidR="00E12102" w:rsidRPr="00881E05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Reports to:</w:t>
            </w:r>
          </w:p>
        </w:tc>
        <w:tc>
          <w:tcPr>
            <w:tcW w:w="7092" w:type="dxa"/>
            <w:vAlign w:val="bottom"/>
          </w:tcPr>
          <w:p w14:paraId="7A5EC33B" w14:textId="42E63DE4" w:rsidR="00E12102" w:rsidRPr="00881E05" w:rsidRDefault="0006685B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Financial Controller</w:t>
            </w:r>
          </w:p>
        </w:tc>
      </w:tr>
      <w:tr w:rsidR="009F3689" w:rsidRPr="00881E05" w14:paraId="12659DC1" w14:textId="77777777" w:rsidTr="00077587">
        <w:tc>
          <w:tcPr>
            <w:tcW w:w="2548" w:type="dxa"/>
          </w:tcPr>
          <w:p w14:paraId="36DDFAA7" w14:textId="77777777" w:rsidR="00E12102" w:rsidRPr="00881E05" w:rsidRDefault="00E12102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Location:</w:t>
            </w:r>
          </w:p>
        </w:tc>
        <w:tc>
          <w:tcPr>
            <w:tcW w:w="7092" w:type="dxa"/>
            <w:vAlign w:val="center"/>
          </w:tcPr>
          <w:p w14:paraId="7CE5AE88" w14:textId="59245B59" w:rsidR="00E12102" w:rsidRPr="00881E05" w:rsidRDefault="0050065B" w:rsidP="00077587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 xml:space="preserve">Monmouth </w:t>
            </w:r>
          </w:p>
        </w:tc>
      </w:tr>
      <w:tr w:rsidR="009F3689" w:rsidRPr="00881E05" w14:paraId="519475EB" w14:textId="77777777" w:rsidTr="00077587">
        <w:tc>
          <w:tcPr>
            <w:tcW w:w="2548" w:type="dxa"/>
          </w:tcPr>
          <w:p w14:paraId="09962585" w14:textId="382D8F37" w:rsidR="00E12102" w:rsidRPr="00881E05" w:rsidRDefault="00E12102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Direct &amp; Indirect Reports:</w:t>
            </w:r>
          </w:p>
        </w:tc>
        <w:tc>
          <w:tcPr>
            <w:tcW w:w="7092" w:type="dxa"/>
          </w:tcPr>
          <w:p w14:paraId="1225DCCE" w14:textId="0F812376" w:rsidR="00E12102" w:rsidRPr="00881E05" w:rsidRDefault="0050065B" w:rsidP="005F75F2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lang w:eastAsia="en-GB"/>
              </w:rPr>
            </w:pPr>
            <w:r>
              <w:rPr>
                <w:rFonts w:ascii="Avenir Next LT Pro" w:eastAsia="Times New Roman" w:hAnsi="Avenir Next LT Pro" w:cs="Times New Roman"/>
                <w:lang w:eastAsia="en-GB"/>
              </w:rPr>
              <w:t>N/A</w:t>
            </w:r>
          </w:p>
        </w:tc>
      </w:tr>
      <w:tr w:rsidR="007E7613" w:rsidRPr="00881E05" w14:paraId="2CBCFB81" w14:textId="77777777" w:rsidTr="00F8050B">
        <w:tc>
          <w:tcPr>
            <w:tcW w:w="2548" w:type="dxa"/>
          </w:tcPr>
          <w:p w14:paraId="3C3315E7" w14:textId="715526A7" w:rsidR="007E7613" w:rsidRPr="00881E05" w:rsidRDefault="007E7613" w:rsidP="007E7613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>Role Overview</w:t>
            </w:r>
          </w:p>
        </w:tc>
        <w:tc>
          <w:tcPr>
            <w:tcW w:w="7092" w:type="dxa"/>
          </w:tcPr>
          <w:p w14:paraId="0EDC1923" w14:textId="6687559F" w:rsidR="007E7613" w:rsidRPr="00881E05" w:rsidRDefault="007E7613" w:rsidP="007E7613">
            <w:pPr>
              <w:rPr>
                <w:rFonts w:ascii="Avenir Next LT Pro" w:hAnsi="Avenir Next LT Pro"/>
              </w:rPr>
            </w:pPr>
            <w:r>
              <w:rPr>
                <w:rFonts w:ascii="Helvetica Light" w:hAnsi="Helvetica Light" w:cs="Helvetica"/>
                <w:color w:val="000000"/>
                <w:sz w:val="20"/>
                <w:szCs w:val="20"/>
              </w:rPr>
              <w:t xml:space="preserve">The Financial Accountant will ensure the accounts demonstrate a true and fair financial position at all times; and that this is reported in a timely manner within the relevant group structures and formats.  </w:t>
            </w:r>
            <w:r w:rsidR="008D0F7C">
              <w:rPr>
                <w:rFonts w:ascii="Helvetica Light" w:hAnsi="Helvetica Light" w:cs="Helvetica"/>
                <w:color w:val="000000"/>
                <w:sz w:val="20"/>
                <w:szCs w:val="20"/>
              </w:rPr>
              <w:t>They will m</w:t>
            </w:r>
            <w:r>
              <w:rPr>
                <w:rFonts w:ascii="Helvetica Light" w:hAnsi="Helvetica Light" w:cs="Helvetica"/>
                <w:color w:val="000000"/>
                <w:sz w:val="20"/>
                <w:szCs w:val="20"/>
              </w:rPr>
              <w:t>anage the business’ cash position.</w:t>
            </w:r>
          </w:p>
        </w:tc>
      </w:tr>
      <w:tr w:rsidR="007E7613" w:rsidRPr="00881E05" w14:paraId="7F3D92A7" w14:textId="77777777" w:rsidTr="00077587">
        <w:tc>
          <w:tcPr>
            <w:tcW w:w="2548" w:type="dxa"/>
          </w:tcPr>
          <w:p w14:paraId="477CA338" w14:textId="310EE5DC" w:rsidR="007E7613" w:rsidRPr="00881E05" w:rsidRDefault="007E7613" w:rsidP="007E7613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t xml:space="preserve">Key Responsibilities </w:t>
            </w:r>
          </w:p>
        </w:tc>
        <w:tc>
          <w:tcPr>
            <w:tcW w:w="7092" w:type="dxa"/>
            <w:vAlign w:val="bottom"/>
          </w:tcPr>
          <w:p w14:paraId="2ED3E7EE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Ensure that all reporting requirements from the AB Agri central finance team are submitted accurately and within deadline</w:t>
            </w:r>
          </w:p>
          <w:p w14:paraId="12755BE6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 xml:space="preserve">To Business Partner with other departments as appropriate  </w:t>
            </w:r>
          </w:p>
          <w:p w14:paraId="3B533BA4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Ensure that all financial controls are effective, appropriate and constantly reviewed &amp; developed, ensuring they meet their objectives and are aligned to ABF controls framework</w:t>
            </w:r>
          </w:p>
          <w:p w14:paraId="0323E3CD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Submission of month-end and year-end Period Packs, in line with the published deadlines, including commentaries on key movements</w:t>
            </w:r>
          </w:p>
          <w:p w14:paraId="12E6E9C5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Ensure management accounts are comprehensive, relevant to evolving business needs and completed within agreed timeframes</w:t>
            </w:r>
          </w:p>
          <w:p w14:paraId="3FA2EA2F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Maintain a live cashflow forecast and report variances to this, to ensure no surprises in cashflow management; to include supporting on hedging of foreign currency if appropriate</w:t>
            </w:r>
          </w:p>
          <w:p w14:paraId="67FEDFB8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Liaise with internal and external auditors</w:t>
            </w:r>
          </w:p>
          <w:p w14:paraId="37D97D19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Actively identify any weaknesses in procedures and controls, provide a solution and implement it, so as to ensure accurate records are being maintained</w:t>
            </w:r>
          </w:p>
          <w:p w14:paraId="2DA0E719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Ensure that all financial systems accurately reflect the actual procedures and transactions of the business, liaising with other departments as appropriate</w:t>
            </w:r>
          </w:p>
          <w:p w14:paraId="10CE7AB5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Ensure the cash is managed so as to ensure maximum return through ABF call accounts &amp; managing bank, credit &amp; fuel card relationships</w:t>
            </w:r>
          </w:p>
          <w:p w14:paraId="5C463650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 xml:space="preserve">Manage the Fixed Assets ledger, including additions, </w:t>
            </w:r>
            <w:proofErr w:type="spellStart"/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WiP</w:t>
            </w:r>
            <w:proofErr w:type="spellEnd"/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, disposals &amp; depreciation</w:t>
            </w:r>
          </w:p>
          <w:p w14:paraId="0C9E7C9F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Produce year end file including the tax pack</w:t>
            </w:r>
          </w:p>
          <w:p w14:paraId="371FA645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Submission of required data to external stakeholders (e.g. National Stats Office)</w:t>
            </w:r>
          </w:p>
          <w:p w14:paraId="5039F764" w14:textId="77777777" w:rsidR="00053598" w:rsidRDefault="00053598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053598">
              <w:rPr>
                <w:rFonts w:ascii="Helvetica Light" w:hAnsi="Helvetica Light" w:cs="Helvetica"/>
                <w:color w:val="000000"/>
                <w:sz w:val="20"/>
                <w:szCs w:val="20"/>
              </w:rPr>
              <w:t>Submission of data to third party for Germany and Czech VAT and Intrastat submissions, and onward liaison to ensure accurate submissions within the legal deadlines</w:t>
            </w:r>
          </w:p>
          <w:p w14:paraId="62B340FF" w14:textId="03723A79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Control accounts reconciled &amp; reviewed monthly; balance sheet reconciled with appropriate backup</w:t>
            </w:r>
          </w:p>
          <w:p w14:paraId="11D1574C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Completion of VAT and other applicable statutory returns</w:t>
            </w:r>
          </w:p>
          <w:p w14:paraId="270EBE3A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Ensure Master Data is fit for reporting purposes, supporting update/correction as required</w:t>
            </w:r>
          </w:p>
          <w:p w14:paraId="7BA472B6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Ensure all information produced is accurate, well presented, fully explained and addresses the relevant issues</w:t>
            </w:r>
          </w:p>
          <w:p w14:paraId="6ED1A06F" w14:textId="77777777" w:rsidR="002E1C0F" w:rsidRPr="00EA41AA" w:rsidRDefault="002E1C0F" w:rsidP="002E1C0F">
            <w:pPr>
              <w:pStyle w:val="ListParagraph"/>
              <w:numPr>
                <w:ilvl w:val="0"/>
                <w:numId w:val="44"/>
              </w:numPr>
              <w:rPr>
                <w:rFonts w:ascii="Helvetica Light" w:hAnsi="Helvetica Light" w:cs="Helvetica"/>
                <w:color w:val="000000"/>
                <w:sz w:val="20"/>
                <w:szCs w:val="20"/>
              </w:rPr>
            </w:pPr>
            <w:r w:rsidRPr="00EA41AA">
              <w:rPr>
                <w:rFonts w:ascii="Helvetica Light" w:hAnsi="Helvetica Light" w:cs="Helvetica"/>
                <w:color w:val="000000"/>
                <w:sz w:val="20"/>
                <w:szCs w:val="20"/>
              </w:rPr>
              <w:t>Regularly inform all interested internal parties as to the status of outstanding queries and work to get closure as quickly as possible</w:t>
            </w:r>
          </w:p>
          <w:p w14:paraId="50704CC2" w14:textId="7B04A6F3" w:rsidR="007E7613" w:rsidRPr="00881E05" w:rsidRDefault="002E1C0F" w:rsidP="002E1C0F">
            <w:pPr>
              <w:pStyle w:val="ListBullet"/>
              <w:numPr>
                <w:ilvl w:val="0"/>
                <w:numId w:val="44"/>
              </w:numPr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Helvetica Light" w:hAnsi="Helvetica Light"/>
                <w:bCs/>
              </w:rPr>
              <w:lastRenderedPageBreak/>
              <w:t>Support the Finance team with other ad-hoc requests.</w:t>
            </w:r>
          </w:p>
        </w:tc>
      </w:tr>
      <w:tr w:rsidR="007E7613" w:rsidRPr="00881E05" w14:paraId="4F624AE0" w14:textId="77777777" w:rsidTr="00077587">
        <w:tc>
          <w:tcPr>
            <w:tcW w:w="2548" w:type="dxa"/>
          </w:tcPr>
          <w:p w14:paraId="5F5F8A04" w14:textId="69B887C3" w:rsidR="007E7613" w:rsidRPr="00881E05" w:rsidRDefault="007E7613" w:rsidP="007E7613">
            <w:pPr>
              <w:spacing w:before="40" w:after="40" w:line="240" w:lineRule="auto"/>
              <w:rPr>
                <w:rFonts w:ascii="Avenir Next LT Pro" w:eastAsia="Times New Roman" w:hAnsi="Avenir Next LT Pro" w:cs="Times New Roman"/>
                <w:bCs/>
                <w:lang w:eastAsia="en-GB"/>
              </w:rPr>
            </w:pPr>
            <w:r w:rsidRPr="00881E05">
              <w:rPr>
                <w:rFonts w:ascii="Avenir Next LT Pro" w:eastAsia="Times New Roman" w:hAnsi="Avenir Next LT Pro" w:cs="Times New Roman"/>
                <w:bCs/>
                <w:lang w:eastAsia="en-GB"/>
              </w:rPr>
              <w:lastRenderedPageBreak/>
              <w:t>Budget Responsibility:</w:t>
            </w:r>
          </w:p>
        </w:tc>
        <w:tc>
          <w:tcPr>
            <w:tcW w:w="7092" w:type="dxa"/>
            <w:vAlign w:val="bottom"/>
          </w:tcPr>
          <w:p w14:paraId="6F3E9836" w14:textId="1AEEBC0C" w:rsidR="007E7613" w:rsidRPr="00881E05" w:rsidRDefault="002E1C0F" w:rsidP="007E7613">
            <w:pPr>
              <w:spacing w:before="40" w:after="40" w:line="240" w:lineRule="auto"/>
              <w:contextualSpacing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No</w:t>
            </w:r>
            <w:r w:rsidR="007E7613" w:rsidRPr="00881E05">
              <w:rPr>
                <w:rFonts w:ascii="Avenir Next LT Pro" w:hAnsi="Avenir Next LT Pro"/>
              </w:rPr>
              <w:t xml:space="preserve"> </w:t>
            </w:r>
          </w:p>
        </w:tc>
      </w:tr>
    </w:tbl>
    <w:p w14:paraId="61A111AC" w14:textId="77777777" w:rsidR="009A2B39" w:rsidRPr="00881E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76883C6E" w14:textId="77777777" w:rsidR="009A2B39" w:rsidRPr="00881E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3CFE95D1" w14:textId="77777777" w:rsidR="009A2B39" w:rsidRPr="00881E05" w:rsidRDefault="009A2B39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320"/>
        <w:gridCol w:w="2500"/>
        <w:gridCol w:w="4820"/>
      </w:tblGrid>
      <w:tr w:rsidR="00A12E4B" w:rsidRPr="00881E05" w14:paraId="05469A3E" w14:textId="77777777" w:rsidTr="00F87D82">
        <w:tc>
          <w:tcPr>
            <w:tcW w:w="9640" w:type="dxa"/>
            <w:gridSpan w:val="3"/>
            <w:shd w:val="clear" w:color="auto" w:fill="D9D9D9"/>
          </w:tcPr>
          <w:p w14:paraId="33F2460E" w14:textId="51F5F35C" w:rsidR="00A12E4B" w:rsidRPr="00881E05" w:rsidRDefault="00A12E4B" w:rsidP="00A12E4B">
            <w:pPr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 xml:space="preserve">Person Profile/Knowledge </w:t>
            </w:r>
          </w:p>
          <w:p w14:paraId="70764BCB" w14:textId="77777777" w:rsidR="00A12E4B" w:rsidRPr="00881E05" w:rsidRDefault="00A12E4B" w:rsidP="00A12E4B">
            <w:pPr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Cs/>
                <w:sz w:val="22"/>
                <w:szCs w:val="22"/>
              </w:rPr>
              <w:t>Experience, any formal qualifications and necessary keys areas of knowledge or experience.</w:t>
            </w:r>
          </w:p>
        </w:tc>
      </w:tr>
      <w:tr w:rsidR="00A12E4B" w:rsidRPr="00881E05" w14:paraId="10EB8D22" w14:textId="77777777" w:rsidTr="00F87D82">
        <w:tc>
          <w:tcPr>
            <w:tcW w:w="4820" w:type="dxa"/>
            <w:gridSpan w:val="2"/>
            <w:shd w:val="clear" w:color="auto" w:fill="D9D9D9"/>
          </w:tcPr>
          <w:p w14:paraId="0097FACB" w14:textId="77777777" w:rsidR="00A12E4B" w:rsidRPr="00881E05" w:rsidRDefault="00A12E4B" w:rsidP="00A12E4B">
            <w:pPr>
              <w:spacing w:before="40" w:after="40"/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4820" w:type="dxa"/>
            <w:shd w:val="clear" w:color="auto" w:fill="D9D9D9"/>
          </w:tcPr>
          <w:p w14:paraId="617CEF0C" w14:textId="77777777" w:rsidR="00A12E4B" w:rsidRPr="00881E05" w:rsidRDefault="00A12E4B" w:rsidP="00A12E4B">
            <w:pPr>
              <w:spacing w:before="40" w:after="40"/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Desirable</w:t>
            </w:r>
          </w:p>
        </w:tc>
      </w:tr>
      <w:tr w:rsidR="00A12E4B" w:rsidRPr="00881E05" w14:paraId="3FE010CE" w14:textId="77777777" w:rsidTr="00F87D82">
        <w:tc>
          <w:tcPr>
            <w:tcW w:w="4820" w:type="dxa"/>
            <w:gridSpan w:val="2"/>
          </w:tcPr>
          <w:p w14:paraId="37921443" w14:textId="62AD572D" w:rsidR="00A12E4B" w:rsidRPr="00881E05" w:rsidRDefault="00F152A6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>
              <w:rPr>
                <w:rFonts w:ascii="Helvetica Light" w:hAnsi="Helvetica Light" w:cs="Helvetica"/>
                <w:color w:val="000000"/>
                <w:sz w:val="20"/>
                <w:szCs w:val="20"/>
              </w:rPr>
              <w:t>Full or Part Qualified accountant (ACA, ACCA, CIMA)</w:t>
            </w:r>
          </w:p>
        </w:tc>
        <w:tc>
          <w:tcPr>
            <w:tcW w:w="4820" w:type="dxa"/>
          </w:tcPr>
          <w:p w14:paraId="7A20300B" w14:textId="52848160" w:rsidR="00A12E4B" w:rsidRPr="00881E05" w:rsidRDefault="00000423" w:rsidP="003D263D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>
              <w:rPr>
                <w:rFonts w:ascii="Helvetica Light" w:hAnsi="Helvetica Light" w:cs="Helvetica"/>
                <w:color w:val="000000"/>
                <w:sz w:val="20"/>
                <w:szCs w:val="20"/>
              </w:rPr>
              <w:t>Experienced gained in a Manufacturing environment</w:t>
            </w:r>
          </w:p>
        </w:tc>
      </w:tr>
      <w:tr w:rsidR="008C4FC2" w:rsidRPr="00881E05" w14:paraId="57BE5DE3" w14:textId="77777777" w:rsidTr="00F87D82">
        <w:tc>
          <w:tcPr>
            <w:tcW w:w="4820" w:type="dxa"/>
            <w:gridSpan w:val="2"/>
          </w:tcPr>
          <w:p w14:paraId="11F17D97" w14:textId="695E5943" w:rsidR="008C4FC2" w:rsidRPr="00881E05" w:rsidRDefault="008C4FC2" w:rsidP="008C4FC2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>
              <w:rPr>
                <w:rFonts w:ascii="Helvetica Light" w:hAnsi="Helvetica Light" w:cs="Helvetica"/>
                <w:color w:val="000000"/>
                <w:sz w:val="20"/>
                <w:szCs w:val="20"/>
              </w:rPr>
              <w:t>Strong understanding of key accounting principles and procedures, including appropriate financial controls</w:t>
            </w:r>
          </w:p>
        </w:tc>
        <w:tc>
          <w:tcPr>
            <w:tcW w:w="4820" w:type="dxa"/>
          </w:tcPr>
          <w:p w14:paraId="786BB9A8" w14:textId="1D09B68A" w:rsidR="008C4FC2" w:rsidRPr="00881E05" w:rsidRDefault="008C4FC2" w:rsidP="008C4FC2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>
              <w:rPr>
                <w:rFonts w:ascii="Helvetica Light" w:hAnsi="Helvetica Light" w:cs="Helvetica"/>
                <w:color w:val="000000"/>
                <w:sz w:val="20"/>
                <w:szCs w:val="20"/>
              </w:rPr>
              <w:t>Previous experience of using SAGE Accounting system</w:t>
            </w:r>
          </w:p>
        </w:tc>
      </w:tr>
      <w:tr w:rsidR="004C0AC1" w:rsidRPr="00881E05" w14:paraId="401444E7" w14:textId="77777777" w:rsidTr="00F87D82">
        <w:tc>
          <w:tcPr>
            <w:tcW w:w="4820" w:type="dxa"/>
            <w:gridSpan w:val="2"/>
          </w:tcPr>
          <w:p w14:paraId="3D24B10C" w14:textId="67202C46" w:rsidR="004C0AC1" w:rsidRPr="00881E05" w:rsidRDefault="004C0AC1" w:rsidP="004C0AC1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 w:rsidRPr="00234112">
              <w:rPr>
                <w:rFonts w:ascii="Helvetica Light" w:hAnsi="Helvetica Light" w:cs="Helvetica"/>
                <w:color w:val="000000"/>
                <w:sz w:val="20"/>
                <w:szCs w:val="20"/>
              </w:rPr>
              <w:t>Business Partnering</w:t>
            </w:r>
            <w:r>
              <w:rPr>
                <w:rFonts w:ascii="Avenir Next LT Pro" w:eastAsia="Calibri" w:hAnsi="Avenir Next LT Pro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14:paraId="43A8DC32" w14:textId="7738AF00" w:rsidR="004C0AC1" w:rsidRPr="00881E05" w:rsidRDefault="004C0AC1" w:rsidP="004C0AC1">
            <w:pPr>
              <w:pStyle w:val="NormalWeb"/>
              <w:rPr>
                <w:rFonts w:ascii="Avenir Next LT Pro" w:eastAsia="Calibri" w:hAnsi="Avenir Next LT Pro"/>
                <w:sz w:val="22"/>
                <w:szCs w:val="22"/>
              </w:rPr>
            </w:pPr>
            <w:r>
              <w:rPr>
                <w:rFonts w:ascii="Helvetica Light" w:hAnsi="Helvetica Light" w:cs="Helvetica"/>
                <w:color w:val="000000"/>
                <w:sz w:val="20"/>
                <w:szCs w:val="20"/>
              </w:rPr>
              <w:t xml:space="preserve">Passionate about pets with an interest in the Equine industry and understanding of the equestrian market  </w:t>
            </w:r>
          </w:p>
        </w:tc>
      </w:tr>
      <w:tr w:rsidR="004C0AC1" w:rsidRPr="00881E05" w14:paraId="19EE2AF4" w14:textId="77777777" w:rsidTr="00077587">
        <w:tc>
          <w:tcPr>
            <w:tcW w:w="2320" w:type="dxa"/>
          </w:tcPr>
          <w:p w14:paraId="3E08EDAB" w14:textId="13B7018D" w:rsidR="004C0AC1" w:rsidRPr="00881E05" w:rsidRDefault="004C0AC1" w:rsidP="004C0AC1">
            <w:pPr>
              <w:spacing w:before="40" w:after="4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Key Behaviours</w:t>
            </w:r>
          </w:p>
        </w:tc>
        <w:tc>
          <w:tcPr>
            <w:tcW w:w="7320" w:type="dxa"/>
            <w:gridSpan w:val="2"/>
          </w:tcPr>
          <w:p w14:paraId="1F539A1E" w14:textId="77777777" w:rsidR="008422C7" w:rsidRPr="008422C7" w:rsidRDefault="008422C7" w:rsidP="008422C7">
            <w:pPr>
              <w:pStyle w:val="NormalWeb"/>
              <w:ind w:left="360"/>
              <w:rPr>
                <w:rFonts w:ascii="Avenir Next LT Pro" w:eastAsia="Calibri" w:hAnsi="Avenir Next LT Pro"/>
                <w:sz w:val="22"/>
                <w:szCs w:val="22"/>
              </w:rPr>
            </w:pPr>
          </w:p>
          <w:p w14:paraId="37208615" w14:textId="6BD9D880" w:rsidR="004C0AC1" w:rsidRDefault="00F33A65" w:rsidP="004C0AC1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5E71D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 xml:space="preserve">Analytical </w:t>
            </w:r>
            <w:r w:rsidR="005E71D5" w:rsidRPr="005E71D5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and Problem Solving</w:t>
            </w:r>
            <w:r w:rsidR="0055740D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:</w:t>
            </w:r>
            <w:r w:rsidR="005E71D5">
              <w:rPr>
                <w:rFonts w:ascii="Avenir Next LT Pro" w:eastAsia="Calibri" w:hAnsi="Avenir Next LT Pro"/>
                <w:sz w:val="22"/>
                <w:szCs w:val="22"/>
              </w:rPr>
              <w:t xml:space="preserve"> </w:t>
            </w:r>
            <w:r w:rsidR="007A3B3F">
              <w:rPr>
                <w:rFonts w:ascii="Avenir Next LT Pro" w:eastAsia="Calibri" w:hAnsi="Avenir Next LT Pro"/>
                <w:sz w:val="22"/>
                <w:szCs w:val="22"/>
              </w:rPr>
              <w:t>A strong an</w:t>
            </w:r>
            <w:r w:rsidR="00623C39">
              <w:rPr>
                <w:rFonts w:ascii="Avenir Next LT Pro" w:eastAsia="Calibri" w:hAnsi="Avenir Next LT Pro"/>
                <w:sz w:val="22"/>
                <w:szCs w:val="22"/>
              </w:rPr>
              <w:t>alytical mindset</w:t>
            </w:r>
            <w:r w:rsidR="0008214B">
              <w:rPr>
                <w:rFonts w:ascii="Avenir Next LT Pro" w:eastAsia="Calibri" w:hAnsi="Avenir Next LT Pro"/>
                <w:sz w:val="22"/>
                <w:szCs w:val="22"/>
              </w:rPr>
              <w:t xml:space="preserve"> and ability to identify areas for </w:t>
            </w:r>
            <w:r w:rsidR="00C42D40">
              <w:rPr>
                <w:rFonts w:ascii="Avenir Next LT Pro" w:eastAsia="Calibri" w:hAnsi="Avenir Next LT Pro"/>
                <w:sz w:val="22"/>
                <w:szCs w:val="22"/>
              </w:rPr>
              <w:t xml:space="preserve">recommendations. </w:t>
            </w:r>
            <w:r w:rsidR="00884BA4">
              <w:rPr>
                <w:rFonts w:ascii="Avenir Next LT Pro" w:eastAsia="Calibri" w:hAnsi="Avenir Next LT Pro"/>
                <w:sz w:val="22"/>
                <w:szCs w:val="22"/>
              </w:rPr>
              <w:t xml:space="preserve"> </w:t>
            </w:r>
          </w:p>
          <w:p w14:paraId="3F7F6140" w14:textId="06BAACE0" w:rsidR="00884BA4" w:rsidRDefault="00690D0C" w:rsidP="004C0AC1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Integrity and Professional Ethics</w:t>
            </w:r>
            <w:r w:rsidRPr="00690D0C">
              <w:rPr>
                <w:rFonts w:ascii="Avenir Next LT Pro" w:eastAsia="Calibri" w:hAnsi="Avenir Next LT Pro"/>
                <w:sz w:val="22"/>
                <w:szCs w:val="22"/>
              </w:rPr>
              <w:t>-</w:t>
            </w:r>
            <w:r w:rsidR="00623C39">
              <w:rPr>
                <w:rFonts w:ascii="Avenir Next LT Pro" w:eastAsia="Calibri" w:hAnsi="Avenir Next LT Pro"/>
                <w:sz w:val="22"/>
                <w:szCs w:val="22"/>
              </w:rPr>
              <w:t xml:space="preserve"> Acts with integrity and professional ethics </w:t>
            </w:r>
            <w:r w:rsidR="00912909">
              <w:rPr>
                <w:rFonts w:ascii="Avenir Next LT Pro" w:eastAsia="Calibri" w:hAnsi="Avenir Next LT Pro"/>
                <w:sz w:val="22"/>
                <w:szCs w:val="22"/>
              </w:rPr>
              <w:t>always</w:t>
            </w:r>
            <w:r w:rsidR="00623C39">
              <w:rPr>
                <w:rFonts w:ascii="Avenir Next LT Pro" w:eastAsia="Calibri" w:hAnsi="Avenir Next LT Pro"/>
                <w:sz w:val="22"/>
                <w:szCs w:val="22"/>
              </w:rPr>
              <w:t xml:space="preserve">. </w:t>
            </w:r>
            <w:r>
              <w:rPr>
                <w:rFonts w:ascii="Avenir Next LT Pro" w:eastAsia="Calibri" w:hAnsi="Avenir Next LT Pro"/>
                <w:sz w:val="22"/>
                <w:szCs w:val="22"/>
              </w:rPr>
              <w:t xml:space="preserve">  </w:t>
            </w:r>
          </w:p>
          <w:p w14:paraId="7A0FE134" w14:textId="12BC21AD" w:rsidR="00912909" w:rsidRPr="0055740D" w:rsidRDefault="00912909" w:rsidP="004C0AC1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912909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Communication</w:t>
            </w:r>
            <w:r w:rsidRPr="00912909">
              <w:rPr>
                <w:rFonts w:ascii="Avenir Next LT Pro" w:eastAsia="Calibri" w:hAnsi="Avenir Next LT Pro"/>
                <w:sz w:val="22"/>
                <w:szCs w:val="22"/>
              </w:rPr>
              <w:t>: Outstanding clear and concise communication skills across all channels </w:t>
            </w:r>
          </w:p>
          <w:p w14:paraId="23317E78" w14:textId="77777777" w:rsidR="0055740D" w:rsidRDefault="0055740D" w:rsidP="004C0AC1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  <w:sz w:val="22"/>
                <w:szCs w:val="22"/>
              </w:rPr>
            </w:pPr>
            <w:r w:rsidRPr="0055740D"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Collaborative</w:t>
            </w:r>
            <w:r w:rsidRPr="0055740D">
              <w:rPr>
                <w:rFonts w:ascii="Avenir Next LT Pro" w:eastAsia="Calibri" w:hAnsi="Avenir Next LT Pro"/>
                <w:sz w:val="22"/>
                <w:szCs w:val="22"/>
              </w:rPr>
              <w:t>: Builds strong relationships across departments to align goals and initiatives </w:t>
            </w:r>
          </w:p>
          <w:p w14:paraId="01E06E25" w14:textId="56FB146D" w:rsidR="00C42D40" w:rsidRPr="00E20D70" w:rsidRDefault="00C42D40" w:rsidP="00E20D70">
            <w:pPr>
              <w:pStyle w:val="NormalWeb"/>
              <w:numPr>
                <w:ilvl w:val="0"/>
                <w:numId w:val="43"/>
              </w:numPr>
              <w:rPr>
                <w:rFonts w:ascii="Avenir Next LT Pro" w:eastAsia="Calibri" w:hAnsi="Avenir Next LT Pro"/>
              </w:rPr>
            </w:pPr>
            <w:r>
              <w:rPr>
                <w:rFonts w:ascii="Avenir Next LT Pro" w:eastAsia="Calibri" w:hAnsi="Avenir Next LT Pro"/>
                <w:b/>
                <w:bCs/>
                <w:sz w:val="22"/>
                <w:szCs w:val="22"/>
              </w:rPr>
              <w:t>Attention to Detail</w:t>
            </w:r>
            <w:r w:rsidRPr="00C42D40">
              <w:rPr>
                <w:rFonts w:ascii="Avenir Next LT Pro" w:eastAsia="Calibri" w:hAnsi="Avenir Next LT Pro"/>
                <w:sz w:val="22"/>
                <w:szCs w:val="22"/>
              </w:rPr>
              <w:t>:</w:t>
            </w:r>
            <w:r>
              <w:rPr>
                <w:rFonts w:ascii="Avenir Next LT Pro" w:eastAsia="Calibri" w:hAnsi="Avenir Next LT Pro"/>
                <w:sz w:val="22"/>
                <w:szCs w:val="22"/>
              </w:rPr>
              <w:t xml:space="preserve"> Ensure accuracy</w:t>
            </w:r>
            <w:r w:rsidR="00912FE6">
              <w:rPr>
                <w:rFonts w:ascii="Avenir Next LT Pro" w:eastAsia="Calibri" w:hAnsi="Avenir Next LT Pro"/>
                <w:sz w:val="22"/>
                <w:szCs w:val="22"/>
              </w:rPr>
              <w:t xml:space="preserve"> in financial reporting </w:t>
            </w:r>
            <w:r w:rsidR="00E20D70">
              <w:rPr>
                <w:rFonts w:ascii="Avenir Next LT Pro" w:eastAsia="Calibri" w:hAnsi="Avenir Next LT Pro"/>
                <w:sz w:val="22"/>
                <w:szCs w:val="22"/>
              </w:rPr>
              <w:t>and analysis</w:t>
            </w:r>
          </w:p>
        </w:tc>
      </w:tr>
      <w:tr w:rsidR="004C0AC1" w:rsidRPr="00881E05" w14:paraId="0AD927EA" w14:textId="77777777" w:rsidTr="00077587">
        <w:trPr>
          <w:trHeight w:val="175"/>
        </w:trPr>
        <w:tc>
          <w:tcPr>
            <w:tcW w:w="2320" w:type="dxa"/>
          </w:tcPr>
          <w:p w14:paraId="60F29E3E" w14:textId="77777777" w:rsidR="004C0AC1" w:rsidRPr="00881E05" w:rsidRDefault="004C0AC1" w:rsidP="004C0AC1">
            <w:pPr>
              <w:spacing w:before="40" w:after="4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/>
                <w:bCs/>
                <w:sz w:val="22"/>
                <w:szCs w:val="22"/>
              </w:rPr>
              <w:t>Other Factors</w:t>
            </w:r>
          </w:p>
          <w:p w14:paraId="56ADABEE" w14:textId="3F42CA93" w:rsidR="004C0AC1" w:rsidRPr="00881E05" w:rsidRDefault="004C0AC1" w:rsidP="004C0AC1">
            <w:pPr>
              <w:spacing w:before="40" w:after="40"/>
              <w:rPr>
                <w:rFonts w:ascii="Avenir Next LT Pro" w:hAnsi="Avenir Next LT Pro"/>
                <w:b/>
                <w:bCs/>
                <w:sz w:val="22"/>
                <w:szCs w:val="22"/>
              </w:rPr>
            </w:pPr>
            <w:r w:rsidRPr="00881E05">
              <w:rPr>
                <w:rFonts w:ascii="Avenir Next LT Pro" w:hAnsi="Avenir Next LT Pro"/>
                <w:bCs/>
                <w:sz w:val="22"/>
                <w:szCs w:val="22"/>
              </w:rPr>
              <w:t>Travel, shift pattern, working hours, Licence type etc.</w:t>
            </w:r>
          </w:p>
        </w:tc>
        <w:tc>
          <w:tcPr>
            <w:tcW w:w="7320" w:type="dxa"/>
            <w:gridSpan w:val="2"/>
          </w:tcPr>
          <w:p w14:paraId="5FA9A984" w14:textId="7D22C6B2" w:rsidR="004C0AC1" w:rsidRPr="00881E05" w:rsidRDefault="004C0AC1" w:rsidP="004C0AC1">
            <w:pPr>
              <w:spacing w:before="40" w:after="40"/>
              <w:rPr>
                <w:rFonts w:ascii="Avenir Next LT Pro" w:hAnsi="Avenir Next LT Pro"/>
                <w:sz w:val="22"/>
                <w:szCs w:val="22"/>
              </w:rPr>
            </w:pPr>
          </w:p>
        </w:tc>
      </w:tr>
    </w:tbl>
    <w:p w14:paraId="67EA9A6C" w14:textId="276F88A5" w:rsidR="00A12E4B" w:rsidRPr="00881E05" w:rsidRDefault="00A12E4B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7CD9D749" w14:textId="4C25184F" w:rsidR="00077587" w:rsidRPr="00881E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4622743A" w14:textId="32D1B3A2" w:rsidR="00077587" w:rsidRPr="00881E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31E50A2C" w14:textId="78493BC8" w:rsidR="00077587" w:rsidRPr="00881E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p w14:paraId="0ABE6AEE" w14:textId="4618DA2B" w:rsidR="00077587" w:rsidRPr="00881E05" w:rsidRDefault="00077587" w:rsidP="00272C79">
      <w:pPr>
        <w:tabs>
          <w:tab w:val="left" w:pos="1655"/>
        </w:tabs>
        <w:spacing w:after="0"/>
        <w:rPr>
          <w:rFonts w:ascii="Avenir Next LT Pro" w:hAnsi="Avenir Next LT Pro"/>
          <w:b/>
          <w:bCs/>
        </w:rPr>
      </w:pPr>
    </w:p>
    <w:p w14:paraId="68B18CFE" w14:textId="77777777" w:rsidR="00E92205" w:rsidRPr="00881E05" w:rsidRDefault="00E92205" w:rsidP="00272C79">
      <w:pPr>
        <w:tabs>
          <w:tab w:val="left" w:pos="1655"/>
        </w:tabs>
        <w:spacing w:after="0"/>
        <w:rPr>
          <w:rFonts w:ascii="Avenir Next LT Pro" w:hAnsi="Avenir Next LT Pro"/>
        </w:rPr>
      </w:pPr>
    </w:p>
    <w:sectPr w:rsidR="00E92205" w:rsidRPr="00881E05" w:rsidSect="000C30B4">
      <w:footerReference w:type="default" r:id="rId10"/>
      <w:headerReference w:type="first" r:id="rId11"/>
      <w:footerReference w:type="first" r:id="rId12"/>
      <w:pgSz w:w="11906" w:h="16838"/>
      <w:pgMar w:top="993" w:right="1440" w:bottom="1440" w:left="1440" w:header="568" w:footer="6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19F7" w14:textId="77777777" w:rsidR="006776BA" w:rsidRDefault="006776BA" w:rsidP="0020039E">
      <w:pPr>
        <w:spacing w:after="0" w:line="240" w:lineRule="auto"/>
      </w:pPr>
      <w:r>
        <w:separator/>
      </w:r>
    </w:p>
  </w:endnote>
  <w:endnote w:type="continuationSeparator" w:id="0">
    <w:p w14:paraId="7D525738" w14:textId="77777777" w:rsidR="006776BA" w:rsidRDefault="006776BA" w:rsidP="0020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28C30" w14:textId="2468BBE5" w:rsidR="00C308DF" w:rsidRPr="000C30B4" w:rsidRDefault="00C308DF" w:rsidP="00C308DF">
    <w:pPr>
      <w:pStyle w:val="Footer"/>
      <w:jc w:val="center"/>
      <w:rPr>
        <w:rFonts w:ascii="Avenir Next LT Pro" w:hAnsi="Avenir Next LT Pro"/>
        <w:b/>
        <w:bCs/>
        <w:sz w:val="20"/>
        <w:szCs w:val="20"/>
      </w:rPr>
    </w:pPr>
    <w:r w:rsidRPr="000C30B4">
      <w:rPr>
        <w:rFonts w:ascii="Avenir Next LT Pro" w:hAnsi="Avenir Next LT Pro"/>
        <w:sz w:val="20"/>
        <w:szCs w:val="20"/>
      </w:rPr>
      <w:t xml:space="preserve">Page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1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  <w:r w:rsidRPr="000C30B4">
      <w:rPr>
        <w:rFonts w:ascii="Avenir Next LT Pro" w:hAnsi="Avenir Next LT Pro"/>
        <w:sz w:val="20"/>
        <w:szCs w:val="20"/>
      </w:rPr>
      <w:t xml:space="preserve"> of </w:t>
    </w:r>
    <w:r w:rsidRPr="000C30B4">
      <w:rPr>
        <w:rFonts w:ascii="Avenir Next LT Pro" w:hAnsi="Avenir Next LT Pro"/>
        <w:b/>
        <w:bCs/>
        <w:sz w:val="20"/>
        <w:szCs w:val="20"/>
      </w:rPr>
      <w:fldChar w:fldCharType="begin"/>
    </w:r>
    <w:r w:rsidRPr="000C30B4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0C30B4">
      <w:rPr>
        <w:rFonts w:ascii="Avenir Next LT Pro" w:hAnsi="Avenir Next LT Pro"/>
        <w:b/>
        <w:bCs/>
        <w:sz w:val="20"/>
        <w:szCs w:val="20"/>
      </w:rPr>
      <w:fldChar w:fldCharType="separate"/>
    </w:r>
    <w:r w:rsidRPr="000C30B4">
      <w:rPr>
        <w:rFonts w:ascii="Avenir Next LT Pro" w:hAnsi="Avenir Next LT Pro"/>
        <w:b/>
        <w:bCs/>
        <w:noProof/>
        <w:sz w:val="20"/>
        <w:szCs w:val="20"/>
      </w:rPr>
      <w:t>2</w:t>
    </w:r>
    <w:r w:rsidRPr="000C30B4">
      <w:rPr>
        <w:rFonts w:ascii="Avenir Next LT Pro" w:hAnsi="Avenir Next LT Pro"/>
        <w:b/>
        <w:bCs/>
        <w:sz w:val="20"/>
        <w:szCs w:val="20"/>
      </w:rPr>
      <w:fldChar w:fldCharType="end"/>
    </w:r>
  </w:p>
  <w:p w14:paraId="7AB50A3D" w14:textId="61AC3EEC" w:rsidR="00C308DF" w:rsidRDefault="00C308DF" w:rsidP="00C308DF">
    <w:pPr>
      <w:pStyle w:val="Footer"/>
      <w:jc w:val="center"/>
      <w:rPr>
        <w:b/>
        <w:bCs/>
      </w:rPr>
    </w:pPr>
    <w:r>
      <w:rPr>
        <w:rFonts w:ascii="Tahoma" w:hAnsi="Tahoma" w:cs="Tahoma"/>
        <w:noProof/>
        <w:color w:val="004B8D"/>
        <w:sz w:val="14"/>
        <w:szCs w:val="14"/>
        <w:lang w:val="de-DE"/>
      </w:rPr>
      <w:drawing>
        <wp:inline distT="0" distB="0" distL="0" distR="0" wp14:anchorId="27F6CEE2" wp14:editId="460D8EF3">
          <wp:extent cx="5731510" cy="762000"/>
          <wp:effectExtent l="0" t="0" r="2540" b="0"/>
          <wp:docPr id="21" name="Picture 21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oup of logos with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6C35" w14:textId="77777777" w:rsidR="00E92205" w:rsidRDefault="00E92205" w:rsidP="00E92205">
    <w:pPr>
      <w:pStyle w:val="Footer"/>
      <w:jc w:val="center"/>
    </w:pPr>
  </w:p>
  <w:p w14:paraId="4D60A29B" w14:textId="49A0D806" w:rsidR="00E92205" w:rsidRPr="00E92205" w:rsidRDefault="00E92205" w:rsidP="00E92205">
    <w:pPr>
      <w:pStyle w:val="Footer"/>
      <w:jc w:val="center"/>
      <w:rPr>
        <w:rFonts w:ascii="Avenir Next LT Pro" w:hAnsi="Avenir Next LT Pro"/>
        <w:sz w:val="20"/>
        <w:szCs w:val="20"/>
      </w:rPr>
    </w:pPr>
    <w:r w:rsidRPr="00E92205">
      <w:rPr>
        <w:rFonts w:ascii="Avenir Next LT Pro" w:hAnsi="Avenir Next LT Pro"/>
        <w:sz w:val="20"/>
        <w:szCs w:val="20"/>
      </w:rPr>
      <w:t xml:space="preserve">Page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PAGE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1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  <w:r w:rsidRPr="00E92205">
      <w:rPr>
        <w:rFonts w:ascii="Avenir Next LT Pro" w:hAnsi="Avenir Next LT Pro"/>
        <w:sz w:val="20"/>
        <w:szCs w:val="20"/>
      </w:rPr>
      <w:t xml:space="preserve"> of </w:t>
    </w:r>
    <w:r w:rsidRPr="00E92205">
      <w:rPr>
        <w:rFonts w:ascii="Avenir Next LT Pro" w:hAnsi="Avenir Next LT Pro"/>
        <w:b/>
        <w:bCs/>
        <w:sz w:val="20"/>
        <w:szCs w:val="20"/>
      </w:rPr>
      <w:fldChar w:fldCharType="begin"/>
    </w:r>
    <w:r w:rsidRPr="00E92205">
      <w:rPr>
        <w:rFonts w:ascii="Avenir Next LT Pro" w:hAnsi="Avenir Next LT Pro"/>
        <w:b/>
        <w:bCs/>
        <w:sz w:val="20"/>
        <w:szCs w:val="20"/>
      </w:rPr>
      <w:instrText xml:space="preserve"> NUMPAGES  \* Arabic  \* MERGEFORMAT </w:instrText>
    </w:r>
    <w:r w:rsidRPr="00E92205">
      <w:rPr>
        <w:rFonts w:ascii="Avenir Next LT Pro" w:hAnsi="Avenir Next LT Pro"/>
        <w:b/>
        <w:bCs/>
        <w:sz w:val="20"/>
        <w:szCs w:val="20"/>
      </w:rPr>
      <w:fldChar w:fldCharType="separate"/>
    </w:r>
    <w:r w:rsidRPr="00E92205">
      <w:rPr>
        <w:rFonts w:ascii="Avenir Next LT Pro" w:hAnsi="Avenir Next LT Pro"/>
        <w:b/>
        <w:bCs/>
        <w:noProof/>
        <w:sz w:val="20"/>
        <w:szCs w:val="20"/>
      </w:rPr>
      <w:t>2</w:t>
    </w:r>
    <w:r w:rsidRPr="00E92205">
      <w:rPr>
        <w:rFonts w:ascii="Avenir Next LT Pro" w:hAnsi="Avenir Next LT Pro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59E8" w14:textId="77777777" w:rsidR="006776BA" w:rsidRDefault="006776BA" w:rsidP="0020039E">
      <w:pPr>
        <w:spacing w:after="0" w:line="240" w:lineRule="auto"/>
      </w:pPr>
      <w:r>
        <w:separator/>
      </w:r>
    </w:p>
  </w:footnote>
  <w:footnote w:type="continuationSeparator" w:id="0">
    <w:p w14:paraId="544442C7" w14:textId="77777777" w:rsidR="006776BA" w:rsidRDefault="006776BA" w:rsidP="0020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FE444" w14:textId="5E1B8B64" w:rsidR="00C308DF" w:rsidRDefault="00C308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BF625A" wp14:editId="71CA67D2">
          <wp:simplePos x="0" y="0"/>
          <wp:positionH relativeFrom="column">
            <wp:posOffset>4162425</wp:posOffset>
          </wp:positionH>
          <wp:positionV relativeFrom="paragraph">
            <wp:posOffset>-208280</wp:posOffset>
          </wp:positionV>
          <wp:extent cx="2227580" cy="946150"/>
          <wp:effectExtent l="0" t="0" r="1270" b="6350"/>
          <wp:wrapSquare wrapText="bothSides"/>
          <wp:docPr id="22" name="Picture 22" descr="A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58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C1D"/>
    <w:multiLevelType w:val="multilevel"/>
    <w:tmpl w:val="C4B2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A1602"/>
    <w:multiLevelType w:val="hybridMultilevel"/>
    <w:tmpl w:val="DD2A1A50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36008F"/>
    <w:multiLevelType w:val="multilevel"/>
    <w:tmpl w:val="201E6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E2433A"/>
    <w:multiLevelType w:val="hybridMultilevel"/>
    <w:tmpl w:val="91FC0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30037"/>
    <w:multiLevelType w:val="hybridMultilevel"/>
    <w:tmpl w:val="1CAA275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327E9"/>
    <w:multiLevelType w:val="hybridMultilevel"/>
    <w:tmpl w:val="7FFED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013C15"/>
    <w:multiLevelType w:val="multilevel"/>
    <w:tmpl w:val="553C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77592A"/>
    <w:multiLevelType w:val="hybridMultilevel"/>
    <w:tmpl w:val="DA768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E2323"/>
    <w:multiLevelType w:val="hybridMultilevel"/>
    <w:tmpl w:val="7B3E98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181A13"/>
    <w:multiLevelType w:val="multilevel"/>
    <w:tmpl w:val="0DF2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B3382"/>
    <w:multiLevelType w:val="multilevel"/>
    <w:tmpl w:val="83A6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0D2F14"/>
    <w:multiLevelType w:val="multilevel"/>
    <w:tmpl w:val="83AE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164636"/>
    <w:multiLevelType w:val="hybridMultilevel"/>
    <w:tmpl w:val="0FD4929C"/>
    <w:lvl w:ilvl="0" w:tplc="8038467A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3A2C39"/>
    <w:multiLevelType w:val="hybridMultilevel"/>
    <w:tmpl w:val="905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713DF"/>
    <w:multiLevelType w:val="multilevel"/>
    <w:tmpl w:val="0B5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11E75"/>
    <w:multiLevelType w:val="hybridMultilevel"/>
    <w:tmpl w:val="2A02F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E95B9A"/>
    <w:multiLevelType w:val="hybridMultilevel"/>
    <w:tmpl w:val="EF4CF1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2C757C"/>
    <w:multiLevelType w:val="hybridMultilevel"/>
    <w:tmpl w:val="B4780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EE5FCB"/>
    <w:multiLevelType w:val="multilevel"/>
    <w:tmpl w:val="702A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64014C"/>
    <w:multiLevelType w:val="hybridMultilevel"/>
    <w:tmpl w:val="F4BA4EBC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676DA"/>
    <w:multiLevelType w:val="hybridMultilevel"/>
    <w:tmpl w:val="CBAABF4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417FF7"/>
    <w:multiLevelType w:val="multilevel"/>
    <w:tmpl w:val="185C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17A01"/>
    <w:multiLevelType w:val="hybridMultilevel"/>
    <w:tmpl w:val="89E6C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651FF"/>
    <w:multiLevelType w:val="multilevel"/>
    <w:tmpl w:val="F2A6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5766A"/>
    <w:multiLevelType w:val="hybridMultilevel"/>
    <w:tmpl w:val="26A4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977384"/>
    <w:multiLevelType w:val="hybridMultilevel"/>
    <w:tmpl w:val="BABAFB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4550B6"/>
    <w:multiLevelType w:val="multilevel"/>
    <w:tmpl w:val="241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E952E8"/>
    <w:multiLevelType w:val="hybridMultilevel"/>
    <w:tmpl w:val="52364852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414619"/>
    <w:multiLevelType w:val="singleLevel"/>
    <w:tmpl w:val="F1144C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abstractNum w:abstractNumId="31" w15:restartNumberingAfterBreak="0">
    <w:nsid w:val="56A779E3"/>
    <w:multiLevelType w:val="hybridMultilevel"/>
    <w:tmpl w:val="1920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F369C"/>
    <w:multiLevelType w:val="hybridMultilevel"/>
    <w:tmpl w:val="6800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527D7"/>
    <w:multiLevelType w:val="hybridMultilevel"/>
    <w:tmpl w:val="556214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C27AC7"/>
    <w:multiLevelType w:val="hybridMultilevel"/>
    <w:tmpl w:val="07BAD5E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5D1796"/>
    <w:multiLevelType w:val="hybridMultilevel"/>
    <w:tmpl w:val="B77C9820"/>
    <w:lvl w:ilvl="0" w:tplc="8038467A">
      <w:start w:val="6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B30796"/>
    <w:multiLevelType w:val="multilevel"/>
    <w:tmpl w:val="60CE1F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502E95"/>
    <w:multiLevelType w:val="hybridMultilevel"/>
    <w:tmpl w:val="80082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B43C36"/>
    <w:multiLevelType w:val="hybridMultilevel"/>
    <w:tmpl w:val="2924C1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641BE"/>
    <w:multiLevelType w:val="hybridMultilevel"/>
    <w:tmpl w:val="A5F89B8A"/>
    <w:lvl w:ilvl="0" w:tplc="8038467A">
      <w:start w:val="6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D3EDA"/>
    <w:multiLevelType w:val="multilevel"/>
    <w:tmpl w:val="F824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675DAD"/>
    <w:multiLevelType w:val="hybridMultilevel"/>
    <w:tmpl w:val="1906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26845"/>
    <w:multiLevelType w:val="multilevel"/>
    <w:tmpl w:val="E124C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BC7E46"/>
    <w:multiLevelType w:val="singleLevel"/>
    <w:tmpl w:val="36C6A9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auto"/>
        <w:position w:val="0"/>
        <w:sz w:val="20"/>
        <w:u w:val="none"/>
        <w:shd w:val="clear" w:color="auto" w:fill="auto"/>
      </w:rPr>
    </w:lvl>
  </w:abstractNum>
  <w:num w:numId="1" w16cid:durableId="1376004742">
    <w:abstractNumId w:val="26"/>
  </w:num>
  <w:num w:numId="2" w16cid:durableId="1517424946">
    <w:abstractNumId w:val="39"/>
  </w:num>
  <w:num w:numId="3" w16cid:durableId="609245925">
    <w:abstractNumId w:val="6"/>
  </w:num>
  <w:num w:numId="4" w16cid:durableId="1822189727">
    <w:abstractNumId w:val="14"/>
  </w:num>
  <w:num w:numId="5" w16cid:durableId="1759054776">
    <w:abstractNumId w:val="35"/>
  </w:num>
  <w:num w:numId="6" w16cid:durableId="602222349">
    <w:abstractNumId w:val="8"/>
  </w:num>
  <w:num w:numId="7" w16cid:durableId="984697127">
    <w:abstractNumId w:val="33"/>
  </w:num>
  <w:num w:numId="8" w16cid:durableId="1103769425">
    <w:abstractNumId w:val="27"/>
  </w:num>
  <w:num w:numId="9" w16cid:durableId="1376739174">
    <w:abstractNumId w:val="9"/>
  </w:num>
  <w:num w:numId="10" w16cid:durableId="1858470076">
    <w:abstractNumId w:val="18"/>
  </w:num>
  <w:num w:numId="11" w16cid:durableId="2124767254">
    <w:abstractNumId w:val="37"/>
  </w:num>
  <w:num w:numId="12" w16cid:durableId="1133015001">
    <w:abstractNumId w:val="19"/>
  </w:num>
  <w:num w:numId="13" w16cid:durableId="1094864668">
    <w:abstractNumId w:val="21"/>
  </w:num>
  <w:num w:numId="14" w16cid:durableId="1833644499">
    <w:abstractNumId w:val="3"/>
  </w:num>
  <w:num w:numId="15" w16cid:durableId="1625698543">
    <w:abstractNumId w:val="10"/>
  </w:num>
  <w:num w:numId="16" w16cid:durableId="1840541574">
    <w:abstractNumId w:val="5"/>
  </w:num>
  <w:num w:numId="17" w16cid:durableId="18810421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358310">
    <w:abstractNumId w:val="22"/>
  </w:num>
  <w:num w:numId="19" w16cid:durableId="1162696557">
    <w:abstractNumId w:val="4"/>
  </w:num>
  <w:num w:numId="20" w16cid:durableId="109983875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26829185">
    <w:abstractNumId w:val="38"/>
  </w:num>
  <w:num w:numId="22" w16cid:durableId="1601404175">
    <w:abstractNumId w:val="41"/>
  </w:num>
  <w:num w:numId="23" w16cid:durableId="1878420931">
    <w:abstractNumId w:val="1"/>
  </w:num>
  <w:num w:numId="24" w16cid:durableId="1078208396">
    <w:abstractNumId w:val="34"/>
  </w:num>
  <w:num w:numId="25" w16cid:durableId="1577665441">
    <w:abstractNumId w:val="30"/>
  </w:num>
  <w:num w:numId="26" w16cid:durableId="93477420">
    <w:abstractNumId w:val="43"/>
  </w:num>
  <w:num w:numId="27" w16cid:durableId="1646664576">
    <w:abstractNumId w:val="15"/>
  </w:num>
  <w:num w:numId="28" w16cid:durableId="2108303783">
    <w:abstractNumId w:val="24"/>
  </w:num>
  <w:num w:numId="29" w16cid:durableId="172574575">
    <w:abstractNumId w:val="17"/>
  </w:num>
  <w:num w:numId="30" w16cid:durableId="1733698168">
    <w:abstractNumId w:val="0"/>
  </w:num>
  <w:num w:numId="31" w16cid:durableId="2054110616">
    <w:abstractNumId w:val="2"/>
  </w:num>
  <w:num w:numId="32" w16cid:durableId="2144232229">
    <w:abstractNumId w:val="12"/>
  </w:num>
  <w:num w:numId="33" w16cid:durableId="1485507205">
    <w:abstractNumId w:val="42"/>
  </w:num>
  <w:num w:numId="34" w16cid:durableId="1901865511">
    <w:abstractNumId w:val="20"/>
  </w:num>
  <w:num w:numId="35" w16cid:durableId="1760326157">
    <w:abstractNumId w:val="23"/>
  </w:num>
  <w:num w:numId="36" w16cid:durableId="391197701">
    <w:abstractNumId w:val="13"/>
  </w:num>
  <w:num w:numId="37" w16cid:durableId="1228346394">
    <w:abstractNumId w:val="40"/>
  </w:num>
  <w:num w:numId="38" w16cid:durableId="1807434225">
    <w:abstractNumId w:val="16"/>
  </w:num>
  <w:num w:numId="39" w16cid:durableId="2050763180">
    <w:abstractNumId w:val="32"/>
  </w:num>
  <w:num w:numId="40" w16cid:durableId="474103471">
    <w:abstractNumId w:val="28"/>
  </w:num>
  <w:num w:numId="41" w16cid:durableId="2062122518">
    <w:abstractNumId w:val="25"/>
  </w:num>
  <w:num w:numId="42" w16cid:durableId="1185099137">
    <w:abstractNumId w:val="11"/>
  </w:num>
  <w:num w:numId="43" w16cid:durableId="63339282">
    <w:abstractNumId w:val="36"/>
  </w:num>
  <w:num w:numId="44" w16cid:durableId="598030448">
    <w:abstractNumId w:val="31"/>
  </w:num>
  <w:num w:numId="45" w16cid:durableId="134638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9E"/>
    <w:rsid w:val="00000423"/>
    <w:rsid w:val="00036D44"/>
    <w:rsid w:val="00050E60"/>
    <w:rsid w:val="00053598"/>
    <w:rsid w:val="00061A0A"/>
    <w:rsid w:val="0006685B"/>
    <w:rsid w:val="00077587"/>
    <w:rsid w:val="0008214B"/>
    <w:rsid w:val="000A4F13"/>
    <w:rsid w:val="000A5686"/>
    <w:rsid w:val="000B299D"/>
    <w:rsid w:val="000C30B4"/>
    <w:rsid w:val="000D0D6F"/>
    <w:rsid w:val="000E3AE1"/>
    <w:rsid w:val="000E3C91"/>
    <w:rsid w:val="000F497B"/>
    <w:rsid w:val="000F7672"/>
    <w:rsid w:val="0010311C"/>
    <w:rsid w:val="0010797D"/>
    <w:rsid w:val="00113778"/>
    <w:rsid w:val="001552B6"/>
    <w:rsid w:val="00163A3B"/>
    <w:rsid w:val="00184DD9"/>
    <w:rsid w:val="001A0ACA"/>
    <w:rsid w:val="001A6E97"/>
    <w:rsid w:val="001B7B1C"/>
    <w:rsid w:val="001C7191"/>
    <w:rsid w:val="0020039E"/>
    <w:rsid w:val="0020713A"/>
    <w:rsid w:val="002134AB"/>
    <w:rsid w:val="00213E6E"/>
    <w:rsid w:val="00223AAE"/>
    <w:rsid w:val="00224651"/>
    <w:rsid w:val="0023163C"/>
    <w:rsid w:val="00234112"/>
    <w:rsid w:val="00240F4B"/>
    <w:rsid w:val="002645D0"/>
    <w:rsid w:val="00272C79"/>
    <w:rsid w:val="00275D4C"/>
    <w:rsid w:val="00284A02"/>
    <w:rsid w:val="002A387F"/>
    <w:rsid w:val="002B25F6"/>
    <w:rsid w:val="002B6197"/>
    <w:rsid w:val="002E1C0F"/>
    <w:rsid w:val="002E4A25"/>
    <w:rsid w:val="002F0AFE"/>
    <w:rsid w:val="0030545E"/>
    <w:rsid w:val="00330827"/>
    <w:rsid w:val="00330F40"/>
    <w:rsid w:val="00352A2D"/>
    <w:rsid w:val="003606C0"/>
    <w:rsid w:val="00375AAC"/>
    <w:rsid w:val="00387A67"/>
    <w:rsid w:val="003B6AC9"/>
    <w:rsid w:val="003B7128"/>
    <w:rsid w:val="003D263D"/>
    <w:rsid w:val="003D5A5C"/>
    <w:rsid w:val="003F5364"/>
    <w:rsid w:val="004041FA"/>
    <w:rsid w:val="0040764A"/>
    <w:rsid w:val="004107AD"/>
    <w:rsid w:val="00420C84"/>
    <w:rsid w:val="0042170F"/>
    <w:rsid w:val="0042559A"/>
    <w:rsid w:val="00442450"/>
    <w:rsid w:val="004503F3"/>
    <w:rsid w:val="00475515"/>
    <w:rsid w:val="004848CC"/>
    <w:rsid w:val="004A3767"/>
    <w:rsid w:val="004B6DA5"/>
    <w:rsid w:val="004C0AC1"/>
    <w:rsid w:val="004C5A1C"/>
    <w:rsid w:val="004D0CCE"/>
    <w:rsid w:val="004D3887"/>
    <w:rsid w:val="004D6A58"/>
    <w:rsid w:val="004E175F"/>
    <w:rsid w:val="004E6BEB"/>
    <w:rsid w:val="0050065B"/>
    <w:rsid w:val="00501786"/>
    <w:rsid w:val="00505E91"/>
    <w:rsid w:val="00523401"/>
    <w:rsid w:val="005237E0"/>
    <w:rsid w:val="0055222D"/>
    <w:rsid w:val="005534E5"/>
    <w:rsid w:val="00554CD7"/>
    <w:rsid w:val="0055740D"/>
    <w:rsid w:val="0056720E"/>
    <w:rsid w:val="00576116"/>
    <w:rsid w:val="005A6B5F"/>
    <w:rsid w:val="005C427E"/>
    <w:rsid w:val="005C509A"/>
    <w:rsid w:val="005E5258"/>
    <w:rsid w:val="005E71D5"/>
    <w:rsid w:val="005F3683"/>
    <w:rsid w:val="005F75F2"/>
    <w:rsid w:val="00620764"/>
    <w:rsid w:val="00623C39"/>
    <w:rsid w:val="00627169"/>
    <w:rsid w:val="00636AB1"/>
    <w:rsid w:val="00641315"/>
    <w:rsid w:val="00670E9B"/>
    <w:rsid w:val="006776BA"/>
    <w:rsid w:val="00690D0C"/>
    <w:rsid w:val="006C6BDC"/>
    <w:rsid w:val="006D0BA5"/>
    <w:rsid w:val="006D14B9"/>
    <w:rsid w:val="0072436F"/>
    <w:rsid w:val="00750C49"/>
    <w:rsid w:val="00752825"/>
    <w:rsid w:val="00791719"/>
    <w:rsid w:val="007975AA"/>
    <w:rsid w:val="007A3B3F"/>
    <w:rsid w:val="007B3BDE"/>
    <w:rsid w:val="007B5E58"/>
    <w:rsid w:val="007C0EB7"/>
    <w:rsid w:val="007D2251"/>
    <w:rsid w:val="007E7613"/>
    <w:rsid w:val="008219D7"/>
    <w:rsid w:val="00824371"/>
    <w:rsid w:val="008422C7"/>
    <w:rsid w:val="008547AF"/>
    <w:rsid w:val="00856151"/>
    <w:rsid w:val="00861CA3"/>
    <w:rsid w:val="008639BD"/>
    <w:rsid w:val="008712A7"/>
    <w:rsid w:val="00874C24"/>
    <w:rsid w:val="00881E05"/>
    <w:rsid w:val="008837AB"/>
    <w:rsid w:val="00884BA4"/>
    <w:rsid w:val="00893582"/>
    <w:rsid w:val="008B01A3"/>
    <w:rsid w:val="008C0144"/>
    <w:rsid w:val="008C4FC2"/>
    <w:rsid w:val="008C57B4"/>
    <w:rsid w:val="008D0F7C"/>
    <w:rsid w:val="008D48D7"/>
    <w:rsid w:val="008F31DD"/>
    <w:rsid w:val="008F33DF"/>
    <w:rsid w:val="009019E7"/>
    <w:rsid w:val="00912909"/>
    <w:rsid w:val="00912FE6"/>
    <w:rsid w:val="009426E6"/>
    <w:rsid w:val="00950BFE"/>
    <w:rsid w:val="00960DE0"/>
    <w:rsid w:val="00962B1A"/>
    <w:rsid w:val="00962F44"/>
    <w:rsid w:val="00965975"/>
    <w:rsid w:val="00980FD7"/>
    <w:rsid w:val="009A2B39"/>
    <w:rsid w:val="009B69C5"/>
    <w:rsid w:val="009D4E27"/>
    <w:rsid w:val="009F3689"/>
    <w:rsid w:val="00A03E64"/>
    <w:rsid w:val="00A12E4B"/>
    <w:rsid w:val="00A13974"/>
    <w:rsid w:val="00A231E2"/>
    <w:rsid w:val="00A26C86"/>
    <w:rsid w:val="00A30B18"/>
    <w:rsid w:val="00A445A9"/>
    <w:rsid w:val="00A60D75"/>
    <w:rsid w:val="00A667B7"/>
    <w:rsid w:val="00A81D12"/>
    <w:rsid w:val="00A83AC4"/>
    <w:rsid w:val="00A858AA"/>
    <w:rsid w:val="00A96B3C"/>
    <w:rsid w:val="00B0084C"/>
    <w:rsid w:val="00B042FB"/>
    <w:rsid w:val="00B12695"/>
    <w:rsid w:val="00B148B3"/>
    <w:rsid w:val="00B30736"/>
    <w:rsid w:val="00B51E12"/>
    <w:rsid w:val="00B553D6"/>
    <w:rsid w:val="00B61FA2"/>
    <w:rsid w:val="00B879E7"/>
    <w:rsid w:val="00B94C5F"/>
    <w:rsid w:val="00B94DED"/>
    <w:rsid w:val="00B96573"/>
    <w:rsid w:val="00BD4453"/>
    <w:rsid w:val="00C14B01"/>
    <w:rsid w:val="00C308DF"/>
    <w:rsid w:val="00C31F53"/>
    <w:rsid w:val="00C3626F"/>
    <w:rsid w:val="00C42D40"/>
    <w:rsid w:val="00C4670C"/>
    <w:rsid w:val="00C75B95"/>
    <w:rsid w:val="00C837AD"/>
    <w:rsid w:val="00C91CBE"/>
    <w:rsid w:val="00CB05AF"/>
    <w:rsid w:val="00CB0A7B"/>
    <w:rsid w:val="00CB0EF0"/>
    <w:rsid w:val="00CC50F3"/>
    <w:rsid w:val="00CF4B07"/>
    <w:rsid w:val="00CF55AB"/>
    <w:rsid w:val="00D1405C"/>
    <w:rsid w:val="00D156DE"/>
    <w:rsid w:val="00D266DC"/>
    <w:rsid w:val="00D27CC1"/>
    <w:rsid w:val="00D451E0"/>
    <w:rsid w:val="00D51E29"/>
    <w:rsid w:val="00D6624D"/>
    <w:rsid w:val="00D71818"/>
    <w:rsid w:val="00D74738"/>
    <w:rsid w:val="00DD2799"/>
    <w:rsid w:val="00DF1C5C"/>
    <w:rsid w:val="00E12102"/>
    <w:rsid w:val="00E16EFF"/>
    <w:rsid w:val="00E20D70"/>
    <w:rsid w:val="00E2658C"/>
    <w:rsid w:val="00E364E8"/>
    <w:rsid w:val="00E36A22"/>
    <w:rsid w:val="00E41F22"/>
    <w:rsid w:val="00E43264"/>
    <w:rsid w:val="00E43A69"/>
    <w:rsid w:val="00E6361B"/>
    <w:rsid w:val="00E636CC"/>
    <w:rsid w:val="00E714A7"/>
    <w:rsid w:val="00E90873"/>
    <w:rsid w:val="00E92205"/>
    <w:rsid w:val="00E9747D"/>
    <w:rsid w:val="00EE224C"/>
    <w:rsid w:val="00EF09CA"/>
    <w:rsid w:val="00F0176F"/>
    <w:rsid w:val="00F152A6"/>
    <w:rsid w:val="00F260C5"/>
    <w:rsid w:val="00F33A65"/>
    <w:rsid w:val="00F53C32"/>
    <w:rsid w:val="00F62EF9"/>
    <w:rsid w:val="00F80140"/>
    <w:rsid w:val="00F8604E"/>
    <w:rsid w:val="00F87D82"/>
    <w:rsid w:val="00FE39A7"/>
    <w:rsid w:val="00FF60ED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3F987"/>
  <w15:docId w15:val="{CF7FBF20-9D71-41FE-9580-C56153ED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7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07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39E"/>
  </w:style>
  <w:style w:type="paragraph" w:styleId="Footer">
    <w:name w:val="footer"/>
    <w:basedOn w:val="Normal"/>
    <w:link w:val="FooterChar"/>
    <w:uiPriority w:val="99"/>
    <w:unhideWhenUsed/>
    <w:rsid w:val="002003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39E"/>
  </w:style>
  <w:style w:type="paragraph" w:styleId="BalloonText">
    <w:name w:val="Balloon Text"/>
    <w:basedOn w:val="Normal"/>
    <w:link w:val="BalloonTextChar"/>
    <w:uiPriority w:val="99"/>
    <w:semiHidden/>
    <w:unhideWhenUsed/>
    <w:rsid w:val="00200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451E0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paragraph" w:styleId="ListBullet">
    <w:name w:val="List Bullet"/>
    <w:basedOn w:val="Normal"/>
    <w:qFormat/>
    <w:rsid w:val="003B7128"/>
    <w:pPr>
      <w:numPr>
        <w:numId w:val="25"/>
      </w:numPr>
      <w:tabs>
        <w:tab w:val="left" w:pos="360"/>
      </w:tabs>
      <w:spacing w:after="0" w:line="240" w:lineRule="auto"/>
    </w:pPr>
    <w:rPr>
      <w:rFonts w:ascii="Century Gothic" w:eastAsia="Century Gothic" w:hAnsi="Century Gothic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al"/>
    <w:qFormat/>
    <w:rsid w:val="003B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rsid w:val="00A12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079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0797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10797D"/>
    <w:rPr>
      <w:b/>
      <w:bCs/>
    </w:rPr>
  </w:style>
  <w:style w:type="paragraph" w:styleId="NormalWeb">
    <w:name w:val="Normal (Web)"/>
    <w:basedOn w:val="Normal"/>
    <w:uiPriority w:val="99"/>
    <w:unhideWhenUsed/>
    <w:rsid w:val="00107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elementor-icon-list-item">
    <w:name w:val="elementor-icon-list-item"/>
    <w:basedOn w:val="Normal"/>
    <w:rsid w:val="002E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120502e3-25b0-4daf-8996-71466e0d44c4">1. Stationery</Template_x0020_Type>
    <Region xmlns="120502e3-25b0-4daf-8996-71466e0d44c4">EMEA</Reg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6E44CCDF8704689F4DDE2E4DE9525" ma:contentTypeVersion="2" ma:contentTypeDescription="Create a new document." ma:contentTypeScope="" ma:versionID="2fa12b4302a7b312261f6d4f0543216f">
  <xsd:schema xmlns:xsd="http://www.w3.org/2001/XMLSchema" xmlns:xs="http://www.w3.org/2001/XMLSchema" xmlns:p="http://schemas.microsoft.com/office/2006/metadata/properties" xmlns:ns2="120502e3-25b0-4daf-8996-71466e0d44c4" targetNamespace="http://schemas.microsoft.com/office/2006/metadata/properties" ma:root="true" ma:fieldsID="cc9d13c720ce6e703bb46fc7ce791ea0" ns2:_="">
    <xsd:import namespace="120502e3-25b0-4daf-8996-71466e0d44c4"/>
    <xsd:element name="properties">
      <xsd:complexType>
        <xsd:sequence>
          <xsd:element name="documentManagement">
            <xsd:complexType>
              <xsd:all>
                <xsd:element ref="ns2:Region" minOccurs="0"/>
                <xsd:element ref="ns2:Template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02e3-25b0-4daf-8996-71466e0d44c4" elementFormDefault="qualified">
    <xsd:import namespace="http://schemas.microsoft.com/office/2006/documentManagement/types"/>
    <xsd:import namespace="http://schemas.microsoft.com/office/infopath/2007/PartnerControls"/>
    <xsd:element name="Region" ma:index="8" nillable="true" ma:displayName="Region" ma:internalName="Region">
      <xsd:simpleType>
        <xsd:restriction base="dms:Text">
          <xsd:maxLength value="255"/>
        </xsd:restriction>
      </xsd:simpleType>
    </xsd:element>
    <xsd:element name="Template_x0020_Type" ma:index="9" nillable="true" ma:displayName="Template Type" ma:format="Dropdown" ma:internalName="Template_x0020_Type">
      <xsd:simpleType>
        <xsd:restriction base="dms:Choice">
          <xsd:enumeration value="1. Stationery"/>
          <xsd:enumeration value="2. Presentations"/>
          <xsd:enumeration value="3. Logos"/>
          <xsd:enumeration value="4. 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AFC70-97F5-4BAD-A7E6-D6E4A97B98FF}">
  <ds:schemaRefs>
    <ds:schemaRef ds:uri="http://schemas.microsoft.com/office/2006/metadata/properties"/>
    <ds:schemaRef ds:uri="http://schemas.microsoft.com/office/infopath/2007/PartnerControls"/>
    <ds:schemaRef ds:uri="120502e3-25b0-4daf-8996-71466e0d44c4"/>
  </ds:schemaRefs>
</ds:datastoreItem>
</file>

<file path=customXml/itemProps2.xml><?xml version="1.0" encoding="utf-8"?>
<ds:datastoreItem xmlns:ds="http://schemas.openxmlformats.org/officeDocument/2006/customXml" ds:itemID="{C2AFB309-1CE1-4AA6-8B67-E59E39341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E2AC6-401E-49C2-8994-B08B0FCA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502e3-25b0-4daf-8996-71466e0d4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524</Words>
  <Characters>3245</Characters>
  <Application>Microsoft Office Word</Application>
  <DocSecurity>0</DocSecurity>
  <Lines>104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Interpublic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Banks, Laura (LDN-ICC)</dc:creator>
  <cp:lastModifiedBy>Becky Clarke</cp:lastModifiedBy>
  <cp:revision>37</cp:revision>
  <cp:lastPrinted>2015-08-11T09:10:00Z</cp:lastPrinted>
  <dcterms:created xsi:type="dcterms:W3CDTF">2026-03-09T16:14:00Z</dcterms:created>
  <dcterms:modified xsi:type="dcterms:W3CDTF">2026-03-24T09:57:00Z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0x0101000816E44CCDF8704689F4DDE2E4DE9525</vt:lpwstr>
  </property>
  <property fmtid="{D5CDD505-2E9C-101B-9397-08002B2CF9AE}" pid="3" name="Order">
    <vt:r8>1100</vt:r8>
  </property>
</Properties>
</file>